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BEC09" w14:textId="77777777" w:rsidR="000F39E3" w:rsidRDefault="000F39E3"/>
    <w:p w14:paraId="5E3AD3FC" w14:textId="77777777" w:rsidR="000F39E3" w:rsidRDefault="000F39E3"/>
    <w:p w14:paraId="3E354F6C" w14:textId="77777777" w:rsidR="0051153F" w:rsidRDefault="0051153F"/>
    <w:p w14:paraId="695C2859" w14:textId="77777777" w:rsidR="0051153F" w:rsidRDefault="0051153F"/>
    <w:p w14:paraId="72973646" w14:textId="77777777" w:rsidR="0051153F" w:rsidRDefault="0051153F"/>
    <w:p w14:paraId="5226C661" w14:textId="77777777" w:rsidR="0051153F" w:rsidRDefault="0051153F"/>
    <w:p w14:paraId="5DD02F65" w14:textId="77777777" w:rsidR="0051153F" w:rsidRPr="0051153F" w:rsidRDefault="0051153F" w:rsidP="0051153F">
      <w:pPr>
        <w:jc w:val="both"/>
        <w:rPr>
          <w:rFonts w:ascii="Arial" w:hAnsi="Arial" w:cs="Arial"/>
          <w:sz w:val="24"/>
          <w:szCs w:val="24"/>
        </w:rPr>
      </w:pPr>
    </w:p>
    <w:p w14:paraId="74B88D34" w14:textId="7D76CA2B" w:rsidR="000F39E3" w:rsidRPr="00B34ADC" w:rsidRDefault="000F39E3" w:rsidP="0051153F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B34ADC">
        <w:rPr>
          <w:rFonts w:ascii="Arial" w:hAnsi="Arial" w:cs="Arial"/>
          <w:b/>
          <w:bCs/>
          <w:sz w:val="36"/>
          <w:szCs w:val="36"/>
        </w:rPr>
        <w:t xml:space="preserve">CONSULTA PRÉVIA </w:t>
      </w:r>
      <w:r w:rsidR="00067E36">
        <w:rPr>
          <w:rFonts w:ascii="Arial" w:hAnsi="Arial" w:cs="Arial"/>
          <w:b/>
          <w:bCs/>
          <w:sz w:val="36"/>
          <w:szCs w:val="36"/>
        </w:rPr>
        <w:t>Simplificada</w:t>
      </w:r>
    </w:p>
    <w:p w14:paraId="1F8F00BE" w14:textId="021CE15C" w:rsidR="000F39E3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28FE38A1" w14:textId="3BCF376D" w:rsidR="00B34ADC" w:rsidRDefault="00B34ADC" w:rsidP="0051153F">
      <w:pPr>
        <w:jc w:val="both"/>
        <w:rPr>
          <w:rFonts w:ascii="Arial" w:hAnsi="Arial" w:cs="Arial"/>
          <w:sz w:val="24"/>
          <w:szCs w:val="24"/>
        </w:rPr>
      </w:pPr>
    </w:p>
    <w:p w14:paraId="178E129D" w14:textId="77777777" w:rsidR="00B34ADC" w:rsidRPr="0051153F" w:rsidRDefault="00B34ADC" w:rsidP="0051153F">
      <w:pPr>
        <w:jc w:val="both"/>
        <w:rPr>
          <w:rFonts w:ascii="Arial" w:hAnsi="Arial" w:cs="Arial"/>
          <w:sz w:val="24"/>
          <w:szCs w:val="24"/>
        </w:rPr>
      </w:pPr>
    </w:p>
    <w:p w14:paraId="70E99067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CONVITE À APRESENTAÇÃO DE PROPOSTA </w:t>
      </w:r>
    </w:p>
    <w:p w14:paraId="06A5F3A5" w14:textId="54F7B4A4" w:rsidR="00B34ADC" w:rsidRPr="0051153F" w:rsidRDefault="000F39E3" w:rsidP="00B34ADC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(Nos termos do Código dos Contratos Públicos, aprovado pelo Decreto-Lei n.º 18/2008, de 29 de janeiro, e republicado pelo Decreto-Lei n.º 111-B/2017, de 31 de agosto</w:t>
      </w:r>
      <w:r w:rsidR="0051153F">
        <w:rPr>
          <w:rFonts w:ascii="Arial" w:hAnsi="Arial" w:cs="Arial"/>
          <w:sz w:val="24"/>
          <w:szCs w:val="24"/>
        </w:rPr>
        <w:t xml:space="preserve"> e Lei 30/</w:t>
      </w:r>
      <w:r w:rsidR="00B34ADC">
        <w:rPr>
          <w:rFonts w:ascii="Arial" w:hAnsi="Arial" w:cs="Arial"/>
          <w:sz w:val="24"/>
          <w:szCs w:val="24"/>
        </w:rPr>
        <w:t>2021 de 21 maio</w:t>
      </w:r>
      <w:r w:rsidR="00BE404F">
        <w:rPr>
          <w:rFonts w:ascii="Arial" w:hAnsi="Arial" w:cs="Arial"/>
          <w:sz w:val="24"/>
          <w:szCs w:val="24"/>
        </w:rPr>
        <w:t>)</w:t>
      </w:r>
    </w:p>
    <w:p w14:paraId="2F1E9C8E" w14:textId="2780AFB3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7F78EFFD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388DCBE9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1AEDBE71" w14:textId="2DAFAEE6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648E9C78" w14:textId="77777777" w:rsidR="0051153F" w:rsidRPr="0051153F" w:rsidRDefault="0051153F" w:rsidP="00B34AD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PT"/>
        </w:rPr>
      </w:pPr>
      <w:bookmarkStart w:id="0" w:name="_Hlk76658554"/>
      <w:r w:rsidRPr="0051153F">
        <w:rPr>
          <w:rFonts w:ascii="Arial" w:eastAsia="Times New Roman" w:hAnsi="Arial" w:cs="Arial"/>
          <w:b/>
          <w:sz w:val="24"/>
          <w:szCs w:val="24"/>
          <w:lang w:eastAsia="pt-PT"/>
        </w:rPr>
        <w:t>CONVENTO S. BENTO DE CÁSTRIS, Évora</w:t>
      </w:r>
    </w:p>
    <w:p w14:paraId="4E15893A" w14:textId="77777777" w:rsidR="0051153F" w:rsidRPr="0051153F" w:rsidRDefault="0051153F" w:rsidP="00B34AD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PT"/>
        </w:rPr>
      </w:pPr>
      <w:r w:rsidRPr="0051153F">
        <w:rPr>
          <w:rFonts w:ascii="Arial" w:eastAsia="Times New Roman" w:hAnsi="Arial" w:cs="Arial"/>
          <w:sz w:val="24"/>
          <w:szCs w:val="24"/>
          <w:lang w:eastAsia="pt-PT"/>
        </w:rPr>
        <w:t>Programa Magalhães. Arquitetura, Águas e Esgotos</w:t>
      </w:r>
    </w:p>
    <w:bookmarkEnd w:id="0"/>
    <w:p w14:paraId="47D569B9" w14:textId="6145B293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49E09F79" w14:textId="4952B84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05745509" w14:textId="5AEEFA8F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62FBAB00" w14:textId="6BDC1CBA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764703D4" w14:textId="1D6ACA63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24E300DF" w14:textId="33A53ABD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64CB2253" w14:textId="5FF0B6CC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30A1987C" w14:textId="4263A7DC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519406E1" w14:textId="36D8CD4A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36486AC6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709DEE98" w14:textId="00452F09" w:rsidR="000F39E3" w:rsidRDefault="000F39E3" w:rsidP="00511D20">
      <w:pPr>
        <w:pStyle w:val="PargrafodaLista"/>
        <w:jc w:val="center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DESIGNAÇÃO DA EMPREITADA</w:t>
      </w:r>
    </w:p>
    <w:p w14:paraId="792A14A7" w14:textId="77777777" w:rsidR="00511D20" w:rsidRPr="0051153F" w:rsidRDefault="00511D20" w:rsidP="00511D20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4E400A7B" w14:textId="77777777" w:rsidR="00C230B6" w:rsidRPr="00C230B6" w:rsidRDefault="00C230B6" w:rsidP="00511D20">
      <w:pPr>
        <w:pStyle w:val="PargrafodaLista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PT"/>
        </w:rPr>
      </w:pPr>
      <w:r w:rsidRPr="00C230B6">
        <w:rPr>
          <w:rFonts w:ascii="Arial" w:eastAsia="Times New Roman" w:hAnsi="Arial" w:cs="Arial"/>
          <w:b/>
          <w:sz w:val="24"/>
          <w:szCs w:val="24"/>
          <w:lang w:eastAsia="pt-PT"/>
        </w:rPr>
        <w:t>CONVENTO S. BENTO DE CÁSTRIS, Évora</w:t>
      </w:r>
    </w:p>
    <w:p w14:paraId="09DEDCF7" w14:textId="6F802DBC" w:rsidR="00C230B6" w:rsidRDefault="00C230B6" w:rsidP="00511D20">
      <w:pPr>
        <w:pStyle w:val="PargrafodaLista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PT"/>
        </w:rPr>
      </w:pPr>
      <w:r w:rsidRPr="00C230B6">
        <w:rPr>
          <w:rFonts w:ascii="Arial" w:eastAsia="Times New Roman" w:hAnsi="Arial" w:cs="Arial"/>
          <w:sz w:val="24"/>
          <w:szCs w:val="24"/>
          <w:lang w:eastAsia="pt-PT"/>
        </w:rPr>
        <w:t>Programa Magalhães. Arquitetura, Águas e Esgotos</w:t>
      </w:r>
    </w:p>
    <w:p w14:paraId="23677D8F" w14:textId="54489EF4" w:rsidR="00C230B6" w:rsidRDefault="00C230B6" w:rsidP="00C230B6">
      <w:pPr>
        <w:pStyle w:val="PargrafodaList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</w:p>
    <w:p w14:paraId="0106E5D7" w14:textId="00AC0B80" w:rsidR="00C230B6" w:rsidRDefault="00C230B6" w:rsidP="00C230B6">
      <w:pPr>
        <w:pStyle w:val="PargrafodaList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</w:p>
    <w:p w14:paraId="6341EF49" w14:textId="7385BB4A" w:rsidR="00C230B6" w:rsidRDefault="00C230B6" w:rsidP="00C230B6">
      <w:pPr>
        <w:pStyle w:val="PargrafodaList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</w:p>
    <w:p w14:paraId="6C6EE976" w14:textId="77777777" w:rsidR="00C230B6" w:rsidRPr="00C230B6" w:rsidRDefault="00C230B6" w:rsidP="00C230B6">
      <w:pPr>
        <w:pStyle w:val="PargrafodaList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</w:p>
    <w:p w14:paraId="38BCE9E2" w14:textId="77777777" w:rsidR="000F39E3" w:rsidRPr="0051153F" w:rsidRDefault="000F39E3" w:rsidP="0051153F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4E7E404" w14:textId="684F61A6" w:rsidR="000F39E3" w:rsidRPr="00E04311" w:rsidRDefault="000F39E3" w:rsidP="00E04311">
      <w:pPr>
        <w:pStyle w:val="PargrafodaLista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>OBJECTO DA EMPREITADA</w:t>
      </w:r>
    </w:p>
    <w:p w14:paraId="727B971A" w14:textId="7259F6FE" w:rsidR="00C230B6" w:rsidRPr="0051153F" w:rsidRDefault="00511D20" w:rsidP="00511D2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  <w:r w:rsidRPr="00511D20">
        <w:rPr>
          <w:rFonts w:ascii="Arial" w:hAnsi="Arial" w:cs="Arial"/>
          <w:sz w:val="24"/>
          <w:szCs w:val="24"/>
        </w:rPr>
        <w:t xml:space="preserve">O objeto desta empreitada </w:t>
      </w:r>
      <w:r w:rsidR="00C230B6" w:rsidRPr="0051153F">
        <w:rPr>
          <w:rFonts w:ascii="Arial" w:eastAsia="Times New Roman" w:hAnsi="Arial" w:cs="Arial"/>
          <w:sz w:val="24"/>
          <w:szCs w:val="24"/>
          <w:lang w:eastAsia="pt-PT"/>
        </w:rPr>
        <w:t>CONVENTO S. BENTO DE CÁSTRIS, Évora</w:t>
      </w:r>
    </w:p>
    <w:p w14:paraId="0A60AA9F" w14:textId="79923D0C" w:rsidR="00C230B6" w:rsidRPr="0051153F" w:rsidRDefault="00C230B6" w:rsidP="00511D2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  <w:r w:rsidRPr="0051153F">
        <w:rPr>
          <w:rFonts w:ascii="Arial" w:eastAsia="Times New Roman" w:hAnsi="Arial" w:cs="Arial"/>
          <w:sz w:val="24"/>
          <w:szCs w:val="24"/>
          <w:lang w:eastAsia="pt-PT"/>
        </w:rPr>
        <w:t>Programa Magalhães. Arquitetura, Águas e Esgotos</w:t>
      </w:r>
      <w:r w:rsidR="00511D20">
        <w:rPr>
          <w:rFonts w:ascii="Arial" w:eastAsia="Times New Roman" w:hAnsi="Arial" w:cs="Arial"/>
          <w:sz w:val="24"/>
          <w:szCs w:val="24"/>
          <w:lang w:eastAsia="pt-PT"/>
        </w:rPr>
        <w:t xml:space="preserve">, consiste em trabalhos de infraestruturas de </w:t>
      </w:r>
      <w:r w:rsidR="0002523F">
        <w:rPr>
          <w:rFonts w:ascii="Arial" w:eastAsia="Times New Roman" w:hAnsi="Arial" w:cs="Arial"/>
          <w:sz w:val="24"/>
          <w:szCs w:val="24"/>
          <w:lang w:eastAsia="pt-PT"/>
        </w:rPr>
        <w:t>águas</w:t>
      </w:r>
      <w:r w:rsidR="00511D20">
        <w:rPr>
          <w:rFonts w:ascii="Arial" w:eastAsia="Times New Roman" w:hAnsi="Arial" w:cs="Arial"/>
          <w:sz w:val="24"/>
          <w:szCs w:val="24"/>
          <w:lang w:eastAsia="pt-PT"/>
        </w:rPr>
        <w:t xml:space="preserve"> e esgotos e de beneficiação dos espaços destinados a residências, área social, cafetaria, e ninho de empresas e gabinetes de trabalho.</w:t>
      </w:r>
    </w:p>
    <w:p w14:paraId="6718367A" w14:textId="77777777" w:rsidR="000F39E3" w:rsidRPr="0051153F" w:rsidRDefault="000F39E3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5453D68" w14:textId="3C5185BD" w:rsidR="000F39E3" w:rsidRPr="00470709" w:rsidRDefault="000F39E3" w:rsidP="00E04311">
      <w:pPr>
        <w:pStyle w:val="PargrafodaLista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0709">
        <w:rPr>
          <w:rFonts w:ascii="Arial" w:hAnsi="Arial" w:cs="Arial"/>
          <w:b/>
          <w:bCs/>
          <w:sz w:val="24"/>
          <w:szCs w:val="24"/>
        </w:rPr>
        <w:t xml:space="preserve">ENTIDADE ADJUDICANTE </w:t>
      </w:r>
    </w:p>
    <w:p w14:paraId="5BE38844" w14:textId="4500D5B4" w:rsidR="000F39E3" w:rsidRPr="0051153F" w:rsidRDefault="00511D20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70709">
        <w:rPr>
          <w:rFonts w:ascii="Arial" w:hAnsi="Arial" w:cs="Arial"/>
          <w:sz w:val="24"/>
          <w:szCs w:val="24"/>
        </w:rPr>
        <w:t xml:space="preserve">Direção regional da Cultura do </w:t>
      </w:r>
      <w:r w:rsidR="0002523F" w:rsidRPr="00470709">
        <w:rPr>
          <w:rFonts w:ascii="Arial" w:hAnsi="Arial" w:cs="Arial"/>
          <w:sz w:val="24"/>
          <w:szCs w:val="24"/>
        </w:rPr>
        <w:t>Alentejo,</w:t>
      </w:r>
      <w:r w:rsidR="000F39E3" w:rsidRPr="00470709">
        <w:rPr>
          <w:rFonts w:ascii="Arial" w:hAnsi="Arial" w:cs="Arial"/>
          <w:sz w:val="24"/>
          <w:szCs w:val="24"/>
        </w:rPr>
        <w:t xml:space="preserve"> NIF </w:t>
      </w:r>
      <w:r w:rsidR="00470709" w:rsidRPr="00470709">
        <w:rPr>
          <w:rFonts w:ascii="Arial" w:hAnsi="Arial" w:cs="Arial"/>
          <w:sz w:val="24"/>
          <w:szCs w:val="24"/>
        </w:rPr>
        <w:t>600</w:t>
      </w:r>
      <w:r w:rsidR="00470709">
        <w:rPr>
          <w:rFonts w:ascii="Arial" w:hAnsi="Arial" w:cs="Arial"/>
          <w:sz w:val="24"/>
          <w:szCs w:val="24"/>
        </w:rPr>
        <w:t> </w:t>
      </w:r>
      <w:r w:rsidR="00470709" w:rsidRPr="00470709">
        <w:rPr>
          <w:rFonts w:ascii="Arial" w:hAnsi="Arial" w:cs="Arial"/>
          <w:sz w:val="24"/>
          <w:szCs w:val="24"/>
        </w:rPr>
        <w:t>03</w:t>
      </w:r>
      <w:r w:rsidR="00470709">
        <w:rPr>
          <w:rFonts w:ascii="Arial" w:hAnsi="Arial" w:cs="Arial"/>
          <w:sz w:val="24"/>
          <w:szCs w:val="24"/>
        </w:rPr>
        <w:t xml:space="preserve">1 </w:t>
      </w:r>
      <w:r w:rsidR="000312CE">
        <w:rPr>
          <w:rFonts w:ascii="Arial" w:hAnsi="Arial" w:cs="Arial"/>
          <w:sz w:val="24"/>
          <w:szCs w:val="24"/>
        </w:rPr>
        <w:t>985</w:t>
      </w:r>
      <w:r w:rsidR="000312CE" w:rsidRPr="00470709">
        <w:rPr>
          <w:rFonts w:ascii="Arial" w:hAnsi="Arial" w:cs="Arial"/>
          <w:sz w:val="24"/>
          <w:szCs w:val="24"/>
        </w:rPr>
        <w:t>,</w:t>
      </w:r>
      <w:r w:rsidR="000F39E3" w:rsidRPr="00470709">
        <w:rPr>
          <w:rFonts w:ascii="Arial" w:hAnsi="Arial" w:cs="Arial"/>
          <w:sz w:val="24"/>
          <w:szCs w:val="24"/>
        </w:rPr>
        <w:t xml:space="preserve"> pessoa coletiva de direito público com sede </w:t>
      </w:r>
      <w:r w:rsidRPr="00470709">
        <w:rPr>
          <w:rFonts w:ascii="Arial" w:hAnsi="Arial" w:cs="Arial"/>
          <w:sz w:val="24"/>
          <w:szCs w:val="24"/>
        </w:rPr>
        <w:t>Rua de Burgos, n</w:t>
      </w:r>
      <w:r w:rsidR="00470709">
        <w:rPr>
          <w:rFonts w:ascii="Arial" w:hAnsi="Arial" w:cs="Arial"/>
          <w:sz w:val="24"/>
          <w:szCs w:val="24"/>
        </w:rPr>
        <w:t xml:space="preserve">º </w:t>
      </w:r>
      <w:proofErr w:type="gramStart"/>
      <w:r w:rsidR="00470709">
        <w:rPr>
          <w:rFonts w:ascii="Arial" w:hAnsi="Arial" w:cs="Arial"/>
          <w:sz w:val="24"/>
          <w:szCs w:val="24"/>
        </w:rPr>
        <w:t>5 ,</w:t>
      </w:r>
      <w:proofErr w:type="gramEnd"/>
      <w:r w:rsidR="00470709">
        <w:rPr>
          <w:rFonts w:ascii="Arial" w:hAnsi="Arial" w:cs="Arial"/>
          <w:sz w:val="24"/>
          <w:szCs w:val="24"/>
        </w:rPr>
        <w:t xml:space="preserve"> </w:t>
      </w:r>
      <w:r w:rsidRPr="00470709">
        <w:rPr>
          <w:rFonts w:ascii="Arial" w:hAnsi="Arial" w:cs="Arial"/>
          <w:sz w:val="24"/>
          <w:szCs w:val="24"/>
        </w:rPr>
        <w:t xml:space="preserve"> </w:t>
      </w:r>
      <w:r w:rsidR="00470709" w:rsidRPr="00470709">
        <w:rPr>
          <w:rFonts w:ascii="Arial" w:hAnsi="Arial" w:cs="Arial"/>
          <w:sz w:val="24"/>
          <w:szCs w:val="24"/>
        </w:rPr>
        <w:t>Évora</w:t>
      </w:r>
      <w:r w:rsidR="000F39E3" w:rsidRPr="00470709">
        <w:rPr>
          <w:rFonts w:ascii="Arial" w:hAnsi="Arial" w:cs="Arial"/>
          <w:sz w:val="24"/>
          <w:szCs w:val="24"/>
        </w:rPr>
        <w:t xml:space="preserve"> Contactos:telefone:</w:t>
      </w:r>
      <w:r w:rsidR="00470709" w:rsidRPr="00470709">
        <w:rPr>
          <w:rFonts w:ascii="Arial" w:hAnsi="Arial" w:cs="Arial"/>
          <w:sz w:val="24"/>
          <w:szCs w:val="24"/>
        </w:rPr>
        <w:t xml:space="preserve">266 769 450 e </w:t>
      </w:r>
      <w:r w:rsidR="000F39E3" w:rsidRPr="00470709">
        <w:rPr>
          <w:rFonts w:ascii="Arial" w:hAnsi="Arial" w:cs="Arial"/>
          <w:sz w:val="24"/>
          <w:szCs w:val="24"/>
        </w:rPr>
        <w:t xml:space="preserve"> E-mail: </w:t>
      </w:r>
      <w:r w:rsidR="00470709" w:rsidRPr="00470709">
        <w:rPr>
          <w:rFonts w:ascii="Arial" w:hAnsi="Arial" w:cs="Arial"/>
          <w:sz w:val="24"/>
          <w:szCs w:val="24"/>
        </w:rPr>
        <w:t>inf</w:t>
      </w:r>
      <w:r w:rsidR="000F39E3" w:rsidRPr="00470709">
        <w:rPr>
          <w:rFonts w:ascii="Arial" w:hAnsi="Arial" w:cs="Arial"/>
          <w:sz w:val="24"/>
          <w:szCs w:val="24"/>
        </w:rPr>
        <w:t>@c</w:t>
      </w:r>
      <w:r w:rsidRPr="00470709">
        <w:rPr>
          <w:rFonts w:ascii="Arial" w:hAnsi="Arial" w:cs="Arial"/>
          <w:sz w:val="24"/>
          <w:szCs w:val="24"/>
        </w:rPr>
        <w:t>ultura</w:t>
      </w:r>
      <w:r w:rsidR="00470709" w:rsidRPr="00470709">
        <w:rPr>
          <w:rFonts w:ascii="Arial" w:hAnsi="Arial" w:cs="Arial"/>
          <w:sz w:val="24"/>
          <w:szCs w:val="24"/>
        </w:rPr>
        <w:t>-alentejo</w:t>
      </w:r>
      <w:r w:rsidRPr="00470709">
        <w:rPr>
          <w:rFonts w:ascii="Arial" w:hAnsi="Arial" w:cs="Arial"/>
          <w:sz w:val="24"/>
          <w:szCs w:val="24"/>
        </w:rPr>
        <w:t>.gov</w:t>
      </w:r>
      <w:r w:rsidR="000F39E3" w:rsidRPr="00470709">
        <w:rPr>
          <w:rFonts w:ascii="Arial" w:hAnsi="Arial" w:cs="Arial"/>
          <w:sz w:val="24"/>
          <w:szCs w:val="24"/>
        </w:rPr>
        <w:t>.pt</w:t>
      </w:r>
    </w:p>
    <w:p w14:paraId="7865E084" w14:textId="77777777" w:rsidR="000F39E3" w:rsidRPr="0051153F" w:rsidRDefault="000F39E3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1F9F900" w14:textId="77777777" w:rsidR="000F39E3" w:rsidRPr="0051153F" w:rsidRDefault="000F39E3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7866704" w14:textId="2A2B04CF" w:rsidR="000F39E3" w:rsidRPr="00E04311" w:rsidRDefault="000F39E3" w:rsidP="00E04311">
      <w:pPr>
        <w:pStyle w:val="PargrafodaLista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ORGÃO QUE TOMOU A DECISÃO DE CONTRATAR </w:t>
      </w:r>
    </w:p>
    <w:p w14:paraId="51F01090" w14:textId="70CE69AA" w:rsidR="000F39E3" w:rsidRDefault="000F39E3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Despacho d</w:t>
      </w:r>
      <w:r w:rsidR="00511D20">
        <w:rPr>
          <w:rFonts w:ascii="Arial" w:hAnsi="Arial" w:cs="Arial"/>
          <w:sz w:val="24"/>
          <w:szCs w:val="24"/>
        </w:rPr>
        <w:t>a</w:t>
      </w:r>
      <w:r w:rsidR="000132D8">
        <w:rPr>
          <w:rFonts w:ascii="Arial" w:hAnsi="Arial" w:cs="Arial"/>
          <w:sz w:val="24"/>
          <w:szCs w:val="24"/>
        </w:rPr>
        <w:t xml:space="preserve"> Senhora Diretora Regional, Dr</w:t>
      </w:r>
      <w:r w:rsidR="00470709">
        <w:rPr>
          <w:rFonts w:ascii="Arial" w:hAnsi="Arial" w:cs="Arial"/>
          <w:sz w:val="24"/>
          <w:szCs w:val="24"/>
        </w:rPr>
        <w:t>.</w:t>
      </w:r>
      <w:r w:rsidR="000132D8">
        <w:rPr>
          <w:rFonts w:ascii="Arial" w:hAnsi="Arial" w:cs="Arial"/>
          <w:sz w:val="24"/>
          <w:szCs w:val="24"/>
        </w:rPr>
        <w:t>ª Ana Paula Amendoeira</w:t>
      </w:r>
      <w:r w:rsidRPr="00470709">
        <w:rPr>
          <w:rFonts w:ascii="Arial" w:hAnsi="Arial" w:cs="Arial"/>
          <w:sz w:val="24"/>
          <w:szCs w:val="24"/>
        </w:rPr>
        <w:t xml:space="preserve">, datado de </w:t>
      </w:r>
      <w:r w:rsidR="00470709" w:rsidRPr="00B450D9">
        <w:rPr>
          <w:rFonts w:ascii="Arial" w:hAnsi="Arial" w:cs="Arial"/>
          <w:sz w:val="24"/>
          <w:szCs w:val="24"/>
        </w:rPr>
        <w:t>1</w:t>
      </w:r>
      <w:r w:rsidR="00B450D9" w:rsidRPr="00B450D9">
        <w:rPr>
          <w:rFonts w:ascii="Arial" w:hAnsi="Arial" w:cs="Arial"/>
          <w:sz w:val="24"/>
          <w:szCs w:val="24"/>
        </w:rPr>
        <w:t>5</w:t>
      </w:r>
      <w:r w:rsidRPr="00B450D9">
        <w:rPr>
          <w:rFonts w:ascii="Arial" w:hAnsi="Arial" w:cs="Arial"/>
          <w:sz w:val="24"/>
          <w:szCs w:val="24"/>
        </w:rPr>
        <w:t xml:space="preserve"> de julho de 20</w:t>
      </w:r>
      <w:r w:rsidR="000132D8" w:rsidRPr="00B450D9">
        <w:rPr>
          <w:rFonts w:ascii="Arial" w:hAnsi="Arial" w:cs="Arial"/>
          <w:sz w:val="24"/>
          <w:szCs w:val="24"/>
        </w:rPr>
        <w:t>21</w:t>
      </w:r>
      <w:r w:rsidRPr="00B450D9">
        <w:rPr>
          <w:rFonts w:ascii="Arial" w:hAnsi="Arial" w:cs="Arial"/>
          <w:sz w:val="24"/>
          <w:szCs w:val="24"/>
        </w:rPr>
        <w:t>,</w:t>
      </w:r>
      <w:r w:rsidRPr="00470709">
        <w:rPr>
          <w:rFonts w:ascii="Arial" w:hAnsi="Arial" w:cs="Arial"/>
          <w:sz w:val="24"/>
          <w:szCs w:val="24"/>
        </w:rPr>
        <w:t xml:space="preserve"> nos termos do n.º </w:t>
      </w:r>
      <w:r w:rsidR="000132D8" w:rsidRPr="00470709">
        <w:rPr>
          <w:rFonts w:ascii="Arial" w:hAnsi="Arial" w:cs="Arial"/>
          <w:sz w:val="24"/>
          <w:szCs w:val="24"/>
        </w:rPr>
        <w:t>1</w:t>
      </w:r>
      <w:r w:rsidRPr="00470709">
        <w:rPr>
          <w:rFonts w:ascii="Arial" w:hAnsi="Arial" w:cs="Arial"/>
          <w:sz w:val="24"/>
          <w:szCs w:val="24"/>
        </w:rPr>
        <w:t xml:space="preserve"> do Artigo 36.º do CCP, no uso da competência própria, com fundamento na alínea a) do n.º 1 ao Artigo 18.º do Decreto-Lei n.º 197/99, de 8 de </w:t>
      </w:r>
      <w:r w:rsidR="00470709" w:rsidRPr="00470709">
        <w:rPr>
          <w:rFonts w:ascii="Arial" w:hAnsi="Arial" w:cs="Arial"/>
          <w:sz w:val="24"/>
          <w:szCs w:val="24"/>
        </w:rPr>
        <w:t>junho</w:t>
      </w:r>
      <w:r w:rsidRPr="00470709">
        <w:rPr>
          <w:rFonts w:ascii="Arial" w:hAnsi="Arial" w:cs="Arial"/>
          <w:sz w:val="24"/>
          <w:szCs w:val="24"/>
        </w:rPr>
        <w:t>.</w:t>
      </w:r>
      <w:r w:rsidRPr="0051153F">
        <w:rPr>
          <w:rFonts w:ascii="Arial" w:hAnsi="Arial" w:cs="Arial"/>
          <w:sz w:val="24"/>
          <w:szCs w:val="24"/>
        </w:rPr>
        <w:t xml:space="preserve"> </w:t>
      </w:r>
    </w:p>
    <w:p w14:paraId="3C11494F" w14:textId="77777777" w:rsidR="00C230B6" w:rsidRPr="0051153F" w:rsidRDefault="00C230B6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F4093F6" w14:textId="2B5A701E" w:rsidR="000F39E3" w:rsidRPr="00E04311" w:rsidRDefault="000F39E3" w:rsidP="00E04311">
      <w:pPr>
        <w:pStyle w:val="PargrafodaLista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FUNDAMENTO DE ESCOLHA DA CONSULTA PRÉVIA </w:t>
      </w:r>
    </w:p>
    <w:p w14:paraId="255A01DB" w14:textId="1366B1C3" w:rsidR="000F39E3" w:rsidRDefault="000F39E3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Ao abrigo do disposto na alínea </w:t>
      </w:r>
      <w:r w:rsidR="00CD1656">
        <w:rPr>
          <w:rFonts w:ascii="Arial" w:hAnsi="Arial" w:cs="Arial"/>
          <w:sz w:val="24"/>
          <w:szCs w:val="24"/>
        </w:rPr>
        <w:t>b</w:t>
      </w:r>
      <w:r w:rsidRPr="0051153F">
        <w:rPr>
          <w:rFonts w:ascii="Arial" w:hAnsi="Arial" w:cs="Arial"/>
          <w:sz w:val="24"/>
          <w:szCs w:val="24"/>
        </w:rPr>
        <w:t xml:space="preserve">) do </w:t>
      </w:r>
      <w:r w:rsidR="00372446" w:rsidRPr="0051153F">
        <w:rPr>
          <w:rFonts w:ascii="Arial" w:hAnsi="Arial" w:cs="Arial"/>
          <w:sz w:val="24"/>
          <w:szCs w:val="24"/>
        </w:rPr>
        <w:t>Artigo.</w:t>
      </w:r>
      <w:r w:rsidR="00372446">
        <w:rPr>
          <w:rFonts w:ascii="Arial" w:hAnsi="Arial" w:cs="Arial"/>
          <w:sz w:val="24"/>
          <w:szCs w:val="24"/>
        </w:rPr>
        <w:t xml:space="preserve"> 2º.</w:t>
      </w:r>
      <w:r w:rsidR="00CD1656">
        <w:rPr>
          <w:rFonts w:ascii="Arial" w:hAnsi="Arial" w:cs="Arial"/>
          <w:sz w:val="24"/>
          <w:szCs w:val="24"/>
        </w:rPr>
        <w:t xml:space="preserve"> Lei nº 30/2021 de 21 de maio.</w:t>
      </w:r>
    </w:p>
    <w:p w14:paraId="78F0BC3C" w14:textId="46724E6B" w:rsidR="00E04311" w:rsidRDefault="00E04311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A374C31" w14:textId="2672CE2B" w:rsidR="00E04311" w:rsidRDefault="00E04311" w:rsidP="00E04311">
      <w:pPr>
        <w:pStyle w:val="Pargrafoda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498C12" w14:textId="77777777" w:rsidR="000F39E3" w:rsidRPr="00511D20" w:rsidRDefault="000F39E3" w:rsidP="00511D20">
      <w:pPr>
        <w:jc w:val="both"/>
        <w:rPr>
          <w:rFonts w:ascii="Arial" w:hAnsi="Arial" w:cs="Arial"/>
          <w:sz w:val="24"/>
          <w:szCs w:val="24"/>
        </w:rPr>
      </w:pPr>
    </w:p>
    <w:p w14:paraId="38A792A3" w14:textId="77777777" w:rsidR="00511D20" w:rsidRDefault="00511D20" w:rsidP="0051153F">
      <w:pPr>
        <w:pStyle w:val="PargrafodaLista"/>
        <w:spacing w:after="0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F826324" w14:textId="77777777" w:rsidR="00511D20" w:rsidRDefault="00511D20" w:rsidP="0051153F">
      <w:pPr>
        <w:pStyle w:val="PargrafodaLista"/>
        <w:spacing w:after="0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B19DD9C" w14:textId="0FB14A77" w:rsidR="000F39E3" w:rsidRPr="00E04311" w:rsidRDefault="000F39E3" w:rsidP="0051153F">
      <w:pPr>
        <w:pStyle w:val="PargrafodaLista"/>
        <w:spacing w:after="0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  5. DOCUMENTOS QUE CONSTITUEM A PROPOSTA E MODO DE </w:t>
      </w:r>
      <w:r w:rsidR="00C230B6" w:rsidRPr="00E04311"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E04311">
        <w:rPr>
          <w:rFonts w:ascii="Arial" w:hAnsi="Arial" w:cs="Arial"/>
          <w:b/>
          <w:bCs/>
          <w:sz w:val="24"/>
          <w:szCs w:val="24"/>
        </w:rPr>
        <w:t xml:space="preserve">APRESENTAÇÃO </w:t>
      </w:r>
    </w:p>
    <w:p w14:paraId="5BA1DBA6" w14:textId="77777777" w:rsidR="000F39E3" w:rsidRPr="0051153F" w:rsidRDefault="000F39E3" w:rsidP="0051153F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0255194" w14:textId="2C2366A6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5.1 – A proposta é constituída pelos seguintes documentos: </w:t>
      </w:r>
    </w:p>
    <w:p w14:paraId="166B08AB" w14:textId="77777777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a) Declaração do concorrente de aceitação do conteúdo do caderno de encargos, elaborada em conformidade com o modelo constante do anexo I ao presente Código, do qual faz parte integrante; </w:t>
      </w:r>
    </w:p>
    <w:p w14:paraId="413BD845" w14:textId="77777777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b) Nota justificativa do preço proposto; </w:t>
      </w:r>
    </w:p>
    <w:p w14:paraId="709E300E" w14:textId="77777777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c) Memória descritiva e justificativa do modo de execução da obra; </w:t>
      </w:r>
    </w:p>
    <w:p w14:paraId="3315EBD2" w14:textId="77777777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d) Documento a que alude o n.º 4 do Artigo 60º do CCP; </w:t>
      </w:r>
    </w:p>
    <w:p w14:paraId="70A8C767" w14:textId="60103C6A" w:rsidR="000F39E3" w:rsidRPr="00C230B6" w:rsidRDefault="000F39E3" w:rsidP="00C230B6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 xml:space="preserve">e) Uma lista dos preços unitários de todas as espécies de trabalho previstas no projeto de execução; </w:t>
      </w:r>
    </w:p>
    <w:p w14:paraId="1D3CAC14" w14:textId="3263EDA4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C230B6">
        <w:rPr>
          <w:rFonts w:ascii="Arial" w:hAnsi="Arial" w:cs="Arial"/>
          <w:sz w:val="24"/>
          <w:szCs w:val="24"/>
        </w:rPr>
        <w:t>f) Proposta de preço de acordo com modelo constante no Anexo II;</w:t>
      </w:r>
    </w:p>
    <w:p w14:paraId="4865060D" w14:textId="7C4E39E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g) Um plano de trabalhos, tal como definido no artigo 361.º do CCP, quando o caderno de encargos seja integrado por um projeto de execução.</w:t>
      </w:r>
    </w:p>
    <w:p w14:paraId="4E28D3A1" w14:textId="762AA611" w:rsidR="000F39E3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5.2 -</w:t>
      </w:r>
      <w:r w:rsidR="000F39E3" w:rsidRPr="0051153F">
        <w:rPr>
          <w:rFonts w:ascii="Arial" w:hAnsi="Arial" w:cs="Arial"/>
          <w:sz w:val="24"/>
          <w:szCs w:val="24"/>
        </w:rPr>
        <w:t xml:space="preserve"> O plano de trabalhos a apresentar deve, obrigatoriamente, conter um plano de trabalhos, um plano de equipamentos, um plano de mão-de-obra e um plano de pagamentos, os quais deverão ser apresentados de forma individual, sob pena de exclusão da proposta.</w:t>
      </w:r>
    </w:p>
    <w:p w14:paraId="631449B6" w14:textId="50B0F091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 5.</w:t>
      </w:r>
      <w:r w:rsidR="00C230B6">
        <w:rPr>
          <w:rFonts w:ascii="Arial" w:hAnsi="Arial" w:cs="Arial"/>
          <w:sz w:val="24"/>
          <w:szCs w:val="24"/>
        </w:rPr>
        <w:t>3</w:t>
      </w:r>
      <w:r w:rsidRPr="0051153F">
        <w:rPr>
          <w:rFonts w:ascii="Arial" w:hAnsi="Arial" w:cs="Arial"/>
          <w:sz w:val="24"/>
          <w:szCs w:val="24"/>
        </w:rPr>
        <w:t xml:space="preserve"> - Integram também a proposta quaisquer outros documentos que o concorrente apresente por os considerar indispensáveis para os efeitos do disposto na parte final da alínea b) do n.º 1 do Artigo 57.º do CCP. </w:t>
      </w:r>
    </w:p>
    <w:p w14:paraId="2D7E0B25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7FF02977" w14:textId="260A89EC" w:rsidR="00C230B6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6. IDIOMA DOS DOCUMENTOS DA PROPOSTA </w:t>
      </w:r>
    </w:p>
    <w:p w14:paraId="3FFBD3AA" w14:textId="198FD5EF" w:rsidR="000F39E3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F39E3" w:rsidRPr="0051153F">
        <w:rPr>
          <w:rFonts w:ascii="Arial" w:hAnsi="Arial" w:cs="Arial"/>
          <w:sz w:val="24"/>
          <w:szCs w:val="24"/>
        </w:rPr>
        <w:t xml:space="preserve">.1 - Os documentos que constituem a proposta são obrigatoriamente apresentados em </w:t>
      </w:r>
      <w:r w:rsidR="003E3953" w:rsidRPr="0051153F">
        <w:rPr>
          <w:rFonts w:ascii="Arial" w:hAnsi="Arial" w:cs="Arial"/>
          <w:sz w:val="24"/>
          <w:szCs w:val="24"/>
        </w:rPr>
        <w:t>língua portuguesa</w:t>
      </w:r>
      <w:r w:rsidR="000F39E3" w:rsidRPr="0051153F">
        <w:rPr>
          <w:rFonts w:ascii="Arial" w:hAnsi="Arial" w:cs="Arial"/>
          <w:sz w:val="24"/>
          <w:szCs w:val="24"/>
        </w:rPr>
        <w:t xml:space="preserve">. </w:t>
      </w:r>
    </w:p>
    <w:p w14:paraId="3D742AA9" w14:textId="3C162CB9" w:rsidR="000F39E3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F39E3" w:rsidRPr="0051153F">
        <w:rPr>
          <w:rFonts w:ascii="Arial" w:hAnsi="Arial" w:cs="Arial"/>
          <w:sz w:val="24"/>
          <w:szCs w:val="24"/>
        </w:rPr>
        <w:t xml:space="preserve">.2 – Todos os documentos carregados na plataforma </w:t>
      </w:r>
      <w:r w:rsidR="003E3953" w:rsidRPr="0051153F">
        <w:rPr>
          <w:rFonts w:ascii="Arial" w:hAnsi="Arial" w:cs="Arial"/>
          <w:sz w:val="24"/>
          <w:szCs w:val="24"/>
        </w:rPr>
        <w:t>eletrónica</w:t>
      </w:r>
      <w:r w:rsidR="000F39E3" w:rsidRPr="0051153F">
        <w:rPr>
          <w:rFonts w:ascii="Arial" w:hAnsi="Arial" w:cs="Arial"/>
          <w:sz w:val="24"/>
          <w:szCs w:val="24"/>
        </w:rPr>
        <w:t xml:space="preserve"> e que, por conseguinte, constituem a proposta, devem ser assinados nos termos do n.º 1 do Artigo 54.º da Lei n.º 96/2015, de 17 de </w:t>
      </w:r>
      <w:r w:rsidR="003E3953" w:rsidRPr="0051153F">
        <w:rPr>
          <w:rFonts w:ascii="Arial" w:hAnsi="Arial" w:cs="Arial"/>
          <w:sz w:val="24"/>
          <w:szCs w:val="24"/>
        </w:rPr>
        <w:t>agosto</w:t>
      </w:r>
      <w:r w:rsidR="000F39E3" w:rsidRPr="0051153F">
        <w:rPr>
          <w:rFonts w:ascii="Arial" w:hAnsi="Arial" w:cs="Arial"/>
          <w:sz w:val="24"/>
          <w:szCs w:val="24"/>
        </w:rPr>
        <w:t xml:space="preserve">. </w:t>
      </w:r>
    </w:p>
    <w:p w14:paraId="7907A2ED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36A0A507" w14:textId="7CD74C21" w:rsidR="000F39E3" w:rsidRPr="00E04311" w:rsidRDefault="00C230B6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lastRenderedPageBreak/>
        <w:t>7</w:t>
      </w:r>
      <w:r w:rsidR="000F39E3" w:rsidRPr="00E04311">
        <w:rPr>
          <w:rFonts w:ascii="Arial" w:hAnsi="Arial" w:cs="Arial"/>
          <w:b/>
          <w:bCs/>
          <w:sz w:val="24"/>
          <w:szCs w:val="24"/>
        </w:rPr>
        <w:t xml:space="preserve">. PRAZO PARA APRESENTAÇÃO DA PROPOSTA </w:t>
      </w:r>
    </w:p>
    <w:p w14:paraId="187539D2" w14:textId="5D324029" w:rsidR="000F39E3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F39E3" w:rsidRPr="0051153F">
        <w:rPr>
          <w:rFonts w:ascii="Arial" w:hAnsi="Arial" w:cs="Arial"/>
          <w:sz w:val="24"/>
          <w:szCs w:val="24"/>
        </w:rPr>
        <w:t>.1 O prazo para a apresentação da proposta é até às 23:59 horas do 2</w:t>
      </w:r>
      <w:r w:rsidR="003E3953">
        <w:rPr>
          <w:rFonts w:ascii="Arial" w:hAnsi="Arial" w:cs="Arial"/>
          <w:sz w:val="24"/>
          <w:szCs w:val="24"/>
        </w:rPr>
        <w:t>5</w:t>
      </w:r>
      <w:r w:rsidR="000F39E3" w:rsidRPr="0051153F">
        <w:rPr>
          <w:rFonts w:ascii="Arial" w:hAnsi="Arial" w:cs="Arial"/>
          <w:sz w:val="24"/>
          <w:szCs w:val="24"/>
        </w:rPr>
        <w:t xml:space="preserve">.º dia após o envio do convite à apresentação de propostas. </w:t>
      </w:r>
    </w:p>
    <w:p w14:paraId="4E68F45E" w14:textId="01A538B9" w:rsidR="000F39E3" w:rsidRDefault="00C230B6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F39E3" w:rsidRPr="0051153F">
        <w:rPr>
          <w:rFonts w:ascii="Arial" w:hAnsi="Arial" w:cs="Arial"/>
          <w:sz w:val="24"/>
          <w:szCs w:val="24"/>
        </w:rPr>
        <w:t>.2 Os concorrentes deverão ter em consideração o tempo necessário para a inserção das propostas e documentos que as acompanham, em função do tipo de acesso à Internet de que dispõem, uma vez que todo esse processo só será permitido até à hora e dia acima fixados.</w:t>
      </w:r>
    </w:p>
    <w:p w14:paraId="0DE57587" w14:textId="77777777" w:rsidR="00C230B6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</w:p>
    <w:p w14:paraId="0B5D49F5" w14:textId="15585940" w:rsidR="000F39E3" w:rsidRPr="00E04311" w:rsidRDefault="00E04311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>8. PREÇO BASE</w:t>
      </w:r>
    </w:p>
    <w:p w14:paraId="28EF7A0D" w14:textId="7017CD1E" w:rsidR="00E04311" w:rsidRDefault="003E3953" w:rsidP="005115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preço base corresponde </w:t>
      </w:r>
      <w:r w:rsidR="002C1B28">
        <w:rPr>
          <w:rFonts w:ascii="Arial" w:hAnsi="Arial" w:cs="Arial"/>
          <w:sz w:val="24"/>
          <w:szCs w:val="24"/>
        </w:rPr>
        <w:t>a 562.038</w:t>
      </w:r>
      <w:r w:rsidR="00470709">
        <w:rPr>
          <w:rFonts w:ascii="Arial" w:hAnsi="Arial" w:cs="Arial"/>
          <w:sz w:val="24"/>
          <w:szCs w:val="24"/>
        </w:rPr>
        <w:t>,00 €</w:t>
      </w:r>
    </w:p>
    <w:p w14:paraId="7B17E16D" w14:textId="77777777" w:rsidR="003E3953" w:rsidRPr="0051153F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2882B2B5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 9. PROPOSTA VARIANTES </w:t>
      </w:r>
    </w:p>
    <w:p w14:paraId="1495EBFD" w14:textId="634D5354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Não são admitidas propostas variantes. </w:t>
      </w:r>
    </w:p>
    <w:p w14:paraId="2C3ADC90" w14:textId="7777777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06B539FD" w14:textId="74D85447" w:rsidR="000F39E3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>10. MODO DE APRESENTAÇÃO DA PROPOSTA</w:t>
      </w:r>
    </w:p>
    <w:p w14:paraId="4CB12266" w14:textId="21641E76" w:rsidR="00DD381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10.1 Os documentos que constituem a proposta são apresentados </w:t>
      </w:r>
      <w:r w:rsidR="003E3953" w:rsidRPr="0051153F">
        <w:rPr>
          <w:rFonts w:ascii="Arial" w:hAnsi="Arial" w:cs="Arial"/>
          <w:sz w:val="24"/>
          <w:szCs w:val="24"/>
        </w:rPr>
        <w:t>diretamente</w:t>
      </w:r>
      <w:r w:rsidRPr="0051153F">
        <w:rPr>
          <w:rFonts w:ascii="Arial" w:hAnsi="Arial" w:cs="Arial"/>
          <w:sz w:val="24"/>
          <w:szCs w:val="24"/>
        </w:rPr>
        <w:t xml:space="preserve"> na plataforma </w:t>
      </w:r>
      <w:r w:rsidR="003E3953" w:rsidRPr="0051153F">
        <w:rPr>
          <w:rFonts w:ascii="Arial" w:hAnsi="Arial" w:cs="Arial"/>
          <w:sz w:val="24"/>
          <w:szCs w:val="24"/>
        </w:rPr>
        <w:t>eletrónica</w:t>
      </w:r>
      <w:r w:rsidRPr="0051153F">
        <w:rPr>
          <w:rFonts w:ascii="Arial" w:hAnsi="Arial" w:cs="Arial"/>
          <w:sz w:val="24"/>
          <w:szCs w:val="24"/>
        </w:rPr>
        <w:t xml:space="preserve"> em </w:t>
      </w:r>
      <w:r w:rsidR="00470709">
        <w:rPr>
          <w:rFonts w:ascii="Arial" w:hAnsi="Arial" w:cs="Arial"/>
          <w:sz w:val="24"/>
          <w:szCs w:val="24"/>
        </w:rPr>
        <w:t>www.acingov.pt</w:t>
      </w:r>
    </w:p>
    <w:p w14:paraId="25548B31" w14:textId="77777777" w:rsidR="003E3953" w:rsidRPr="0051153F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01035A77" w14:textId="3037796B" w:rsidR="00C230B6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10.</w:t>
      </w:r>
      <w:r w:rsidR="003E3953">
        <w:rPr>
          <w:rFonts w:ascii="Arial" w:hAnsi="Arial" w:cs="Arial"/>
          <w:sz w:val="24"/>
          <w:szCs w:val="24"/>
        </w:rPr>
        <w:t>2</w:t>
      </w:r>
      <w:r w:rsidRPr="0051153F">
        <w:rPr>
          <w:rFonts w:ascii="Arial" w:hAnsi="Arial" w:cs="Arial"/>
          <w:sz w:val="24"/>
          <w:szCs w:val="24"/>
        </w:rPr>
        <w:t xml:space="preserve"> As peças do procedimento encontram-se ainda disponíveis para consulta dos interessados, até ao termo da data e hora limite para entrega das propostas, na </w:t>
      </w:r>
      <w:r w:rsidR="00470709">
        <w:rPr>
          <w:rFonts w:ascii="Arial" w:hAnsi="Arial" w:cs="Arial"/>
          <w:sz w:val="24"/>
          <w:szCs w:val="24"/>
        </w:rPr>
        <w:t>morada indicada em 2.</w:t>
      </w:r>
    </w:p>
    <w:p w14:paraId="242DEF3D" w14:textId="1F9DE12F" w:rsidR="00DD381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.</w:t>
      </w:r>
    </w:p>
    <w:p w14:paraId="35ACE357" w14:textId="77777777" w:rsidR="00C230B6" w:rsidRPr="0051153F" w:rsidRDefault="00C230B6" w:rsidP="0051153F">
      <w:pPr>
        <w:jc w:val="both"/>
        <w:rPr>
          <w:rFonts w:ascii="Arial" w:hAnsi="Arial" w:cs="Arial"/>
          <w:sz w:val="24"/>
          <w:szCs w:val="24"/>
        </w:rPr>
      </w:pPr>
    </w:p>
    <w:p w14:paraId="52C13E0A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11. PRESTAÇÃO DA CAUÇÃO </w:t>
      </w:r>
    </w:p>
    <w:p w14:paraId="7AA2CD3E" w14:textId="0C65C994" w:rsidR="00DD3819" w:rsidRDefault="003E395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11.1 É</w:t>
      </w:r>
      <w:r w:rsidR="000F39E3" w:rsidRPr="0051153F">
        <w:rPr>
          <w:rFonts w:ascii="Arial" w:hAnsi="Arial" w:cs="Arial"/>
          <w:sz w:val="24"/>
          <w:szCs w:val="24"/>
        </w:rPr>
        <w:t xml:space="preserve"> exigível a prestação de caução</w:t>
      </w:r>
      <w:r w:rsidR="00470709">
        <w:rPr>
          <w:rFonts w:ascii="Arial" w:hAnsi="Arial" w:cs="Arial"/>
          <w:sz w:val="24"/>
          <w:szCs w:val="24"/>
        </w:rPr>
        <w:t>, no valor de 5%.</w:t>
      </w:r>
      <w:r w:rsidR="000F39E3" w:rsidRPr="0051153F">
        <w:rPr>
          <w:rFonts w:ascii="Arial" w:hAnsi="Arial" w:cs="Arial"/>
          <w:sz w:val="24"/>
          <w:szCs w:val="24"/>
        </w:rPr>
        <w:t xml:space="preserve"> </w:t>
      </w:r>
    </w:p>
    <w:p w14:paraId="265C26C5" w14:textId="77777777" w:rsidR="003E3953" w:rsidRPr="0051153F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0F50F1E8" w14:textId="45FA807D" w:rsidR="00E04311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E45522">
        <w:rPr>
          <w:rFonts w:ascii="Arial" w:hAnsi="Arial" w:cs="Arial"/>
          <w:sz w:val="24"/>
          <w:szCs w:val="24"/>
        </w:rPr>
        <w:t xml:space="preserve">11.2 A caução </w:t>
      </w:r>
      <w:r w:rsidR="00E04311" w:rsidRPr="00E45522">
        <w:rPr>
          <w:rFonts w:ascii="Arial" w:hAnsi="Arial" w:cs="Arial"/>
          <w:sz w:val="24"/>
          <w:szCs w:val="24"/>
        </w:rPr>
        <w:t xml:space="preserve">pode </w:t>
      </w:r>
      <w:r w:rsidR="003E3953" w:rsidRPr="00E45522">
        <w:rPr>
          <w:rFonts w:ascii="Arial" w:hAnsi="Arial" w:cs="Arial"/>
          <w:sz w:val="24"/>
          <w:szCs w:val="24"/>
        </w:rPr>
        <w:t>ser substituída</w:t>
      </w:r>
      <w:r w:rsidR="00372446" w:rsidRPr="00E45522">
        <w:rPr>
          <w:rFonts w:ascii="Arial" w:hAnsi="Arial" w:cs="Arial"/>
          <w:sz w:val="24"/>
          <w:szCs w:val="24"/>
        </w:rPr>
        <w:t xml:space="preserve"> quando o adjudicatário apresente seguro da caução do contrato a celebrar, emitido por entidade seguradora,  que cubra o respetivo preço contratual, ou declaração de assunção de responsabilidade solidaria com o adjudicatário, pelo mesmo montante</w:t>
      </w:r>
      <w:r w:rsidR="00253440" w:rsidRPr="00E45522">
        <w:rPr>
          <w:rFonts w:ascii="Arial" w:hAnsi="Arial" w:cs="Arial"/>
          <w:sz w:val="24"/>
          <w:szCs w:val="24"/>
        </w:rPr>
        <w:t>,</w:t>
      </w:r>
      <w:r w:rsidR="00372446" w:rsidRPr="00E45522">
        <w:rPr>
          <w:rFonts w:ascii="Arial" w:hAnsi="Arial" w:cs="Arial"/>
          <w:sz w:val="24"/>
          <w:szCs w:val="24"/>
        </w:rPr>
        <w:t xml:space="preserve"> emitida por entidade bancaria, desde que essa entidade apresente documento comprovativo de que </w:t>
      </w:r>
      <w:r w:rsidR="00253440" w:rsidRPr="00E45522">
        <w:rPr>
          <w:rFonts w:ascii="Arial" w:hAnsi="Arial" w:cs="Arial"/>
          <w:sz w:val="24"/>
          <w:szCs w:val="24"/>
        </w:rPr>
        <w:t>possui</w:t>
      </w:r>
      <w:r w:rsidR="00372446" w:rsidRPr="00E45522">
        <w:rPr>
          <w:rFonts w:ascii="Arial" w:hAnsi="Arial" w:cs="Arial"/>
          <w:sz w:val="24"/>
          <w:szCs w:val="24"/>
        </w:rPr>
        <w:t xml:space="preserve"> sede ou sucursal em estafo membro da </w:t>
      </w:r>
      <w:r w:rsidR="00E45522" w:rsidRPr="00E45522">
        <w:rPr>
          <w:rFonts w:ascii="Arial" w:hAnsi="Arial" w:cs="Arial"/>
          <w:sz w:val="24"/>
          <w:szCs w:val="24"/>
        </w:rPr>
        <w:t>União</w:t>
      </w:r>
      <w:r w:rsidR="00372446" w:rsidRPr="00E45522">
        <w:rPr>
          <w:rFonts w:ascii="Arial" w:hAnsi="Arial" w:cs="Arial"/>
          <w:sz w:val="24"/>
          <w:szCs w:val="24"/>
        </w:rPr>
        <w:t xml:space="preserve"> Europeia,  emitido pela </w:t>
      </w:r>
      <w:r w:rsidR="00372446" w:rsidRPr="00E45522">
        <w:rPr>
          <w:rFonts w:ascii="Arial" w:hAnsi="Arial" w:cs="Arial"/>
          <w:sz w:val="24"/>
          <w:szCs w:val="24"/>
        </w:rPr>
        <w:lastRenderedPageBreak/>
        <w:t xml:space="preserve">entidade que nesse </w:t>
      </w:r>
      <w:r w:rsidR="00660FA2" w:rsidRPr="00E45522">
        <w:rPr>
          <w:rFonts w:ascii="Arial" w:hAnsi="Arial" w:cs="Arial"/>
          <w:sz w:val="24"/>
          <w:szCs w:val="24"/>
        </w:rPr>
        <w:t>Estado</w:t>
      </w:r>
      <w:r w:rsidR="00372446" w:rsidRPr="00E45522">
        <w:rPr>
          <w:rFonts w:ascii="Arial" w:hAnsi="Arial" w:cs="Arial"/>
          <w:sz w:val="24"/>
          <w:szCs w:val="24"/>
        </w:rPr>
        <w:t xml:space="preserve"> exerça  a</w:t>
      </w:r>
      <w:r w:rsidR="00660FA2" w:rsidRPr="00E45522">
        <w:rPr>
          <w:rFonts w:ascii="Arial" w:hAnsi="Arial" w:cs="Arial"/>
          <w:sz w:val="24"/>
          <w:szCs w:val="24"/>
        </w:rPr>
        <w:t xml:space="preserve"> supervisão</w:t>
      </w:r>
      <w:r w:rsidR="00372446" w:rsidRPr="00E45522">
        <w:rPr>
          <w:rFonts w:ascii="Arial" w:hAnsi="Arial" w:cs="Arial"/>
          <w:sz w:val="24"/>
          <w:szCs w:val="24"/>
        </w:rPr>
        <w:t xml:space="preserve"> seguradora ou bancaria, </w:t>
      </w:r>
      <w:r w:rsidR="00660FA2" w:rsidRPr="00E45522">
        <w:rPr>
          <w:rFonts w:ascii="Arial" w:hAnsi="Arial" w:cs="Arial"/>
          <w:sz w:val="24"/>
          <w:szCs w:val="24"/>
        </w:rPr>
        <w:t>respetivamente</w:t>
      </w:r>
      <w:r w:rsidR="00372446">
        <w:rPr>
          <w:rFonts w:ascii="Arial" w:hAnsi="Arial" w:cs="Arial"/>
          <w:sz w:val="24"/>
          <w:szCs w:val="24"/>
        </w:rPr>
        <w:t>.(</w:t>
      </w:r>
      <w:r w:rsidR="00660FA2">
        <w:rPr>
          <w:rFonts w:ascii="Arial" w:hAnsi="Arial" w:cs="Arial"/>
          <w:sz w:val="24"/>
          <w:szCs w:val="24"/>
        </w:rPr>
        <w:t>artigo</w:t>
      </w:r>
      <w:r w:rsidR="00372446">
        <w:rPr>
          <w:rFonts w:ascii="Arial" w:hAnsi="Arial" w:cs="Arial"/>
          <w:sz w:val="24"/>
          <w:szCs w:val="24"/>
        </w:rPr>
        <w:t xml:space="preserve"> 88º nº 4 CCP)</w:t>
      </w:r>
    </w:p>
    <w:p w14:paraId="21F630D6" w14:textId="376C9F55" w:rsidR="00E04311" w:rsidRDefault="00E04311" w:rsidP="0051153F">
      <w:pPr>
        <w:jc w:val="both"/>
        <w:rPr>
          <w:rFonts w:ascii="Arial" w:hAnsi="Arial" w:cs="Arial"/>
          <w:sz w:val="24"/>
          <w:szCs w:val="24"/>
        </w:rPr>
      </w:pPr>
    </w:p>
    <w:p w14:paraId="7D434829" w14:textId="77777777" w:rsidR="00E04311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12. NEGOCIAÇÃO </w:t>
      </w:r>
    </w:p>
    <w:p w14:paraId="2D3061ED" w14:textId="33DD8AA2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As propostas apresentadas não serão </w:t>
      </w:r>
      <w:r w:rsidR="00E04311" w:rsidRPr="0051153F">
        <w:rPr>
          <w:rFonts w:ascii="Arial" w:hAnsi="Arial" w:cs="Arial"/>
          <w:sz w:val="24"/>
          <w:szCs w:val="24"/>
        </w:rPr>
        <w:t>objeto</w:t>
      </w:r>
      <w:r w:rsidRPr="0051153F">
        <w:rPr>
          <w:rFonts w:ascii="Arial" w:hAnsi="Arial" w:cs="Arial"/>
          <w:sz w:val="24"/>
          <w:szCs w:val="24"/>
        </w:rPr>
        <w:t xml:space="preserve"> de negociação. </w:t>
      </w:r>
    </w:p>
    <w:p w14:paraId="37F0BFFA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253B1471" w14:textId="2A01ACB1" w:rsidR="000F39E3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>13. CRITÉRIO DE ADJUDICAÇÃO</w:t>
      </w:r>
    </w:p>
    <w:p w14:paraId="5B50E9BB" w14:textId="10A0E905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13.1 A adjudicação será feita à proposta economicamente mais vantajosa para a entidade adjudicante, determinada pela modalidade de avaliação do preço ou custo enquanto único </w:t>
      </w:r>
      <w:r w:rsidR="00E04311" w:rsidRPr="0051153F">
        <w:rPr>
          <w:rFonts w:ascii="Arial" w:hAnsi="Arial" w:cs="Arial"/>
          <w:sz w:val="24"/>
          <w:szCs w:val="24"/>
        </w:rPr>
        <w:t>especto</w:t>
      </w:r>
      <w:r w:rsidRPr="0051153F">
        <w:rPr>
          <w:rFonts w:ascii="Arial" w:hAnsi="Arial" w:cs="Arial"/>
          <w:sz w:val="24"/>
          <w:szCs w:val="24"/>
        </w:rPr>
        <w:t xml:space="preserve"> da execução do contrato a celebrar, nos termos da alínea b) do n.º 1 do artigo 74.º do CCP. </w:t>
      </w:r>
    </w:p>
    <w:p w14:paraId="5A8AE08B" w14:textId="0050C3CE" w:rsidR="0047070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13.2 Em caso de igualdade de preço entre propostas, o desempate será </w:t>
      </w:r>
      <w:r w:rsidR="00E04311" w:rsidRPr="0051153F">
        <w:rPr>
          <w:rFonts w:ascii="Arial" w:hAnsi="Arial" w:cs="Arial"/>
          <w:sz w:val="24"/>
          <w:szCs w:val="24"/>
        </w:rPr>
        <w:t>efetuado</w:t>
      </w:r>
      <w:r w:rsidRPr="0051153F">
        <w:rPr>
          <w:rFonts w:ascii="Arial" w:hAnsi="Arial" w:cs="Arial"/>
          <w:sz w:val="24"/>
          <w:szCs w:val="24"/>
        </w:rPr>
        <w:t xml:space="preserve"> através de </w:t>
      </w:r>
      <w:r w:rsidR="00470709">
        <w:rPr>
          <w:rFonts w:ascii="Arial" w:hAnsi="Arial" w:cs="Arial"/>
          <w:sz w:val="24"/>
          <w:szCs w:val="24"/>
        </w:rPr>
        <w:t>verificação do menor valor, no CAP.I – Estaleiro, indicado no Mapa de Quantidades e preços unitários da proposta.</w:t>
      </w:r>
    </w:p>
    <w:p w14:paraId="7182BCAF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462188DE" w14:textId="77777777" w:rsidR="00E04311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14. PRAZO DE EXECUÇÃO </w:t>
      </w:r>
    </w:p>
    <w:p w14:paraId="5BB4DE96" w14:textId="4C91A3E7" w:rsidR="00DD381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O prazo execução da empreitada é de </w:t>
      </w:r>
      <w:r w:rsidR="00E04311">
        <w:rPr>
          <w:rFonts w:ascii="Arial" w:hAnsi="Arial" w:cs="Arial"/>
          <w:sz w:val="24"/>
          <w:szCs w:val="24"/>
        </w:rPr>
        <w:t>30</w:t>
      </w:r>
      <w:r w:rsidR="00470709">
        <w:rPr>
          <w:rFonts w:ascii="Arial" w:hAnsi="Arial" w:cs="Arial"/>
          <w:sz w:val="24"/>
          <w:szCs w:val="24"/>
        </w:rPr>
        <w:t>5</w:t>
      </w:r>
      <w:r w:rsidRPr="0051153F">
        <w:rPr>
          <w:rFonts w:ascii="Arial" w:hAnsi="Arial" w:cs="Arial"/>
          <w:sz w:val="24"/>
          <w:szCs w:val="24"/>
        </w:rPr>
        <w:t xml:space="preserve"> dias. </w:t>
      </w:r>
    </w:p>
    <w:p w14:paraId="4269D8D3" w14:textId="77777777" w:rsidR="00E04311" w:rsidRPr="0051153F" w:rsidRDefault="00E04311" w:rsidP="0051153F">
      <w:pPr>
        <w:jc w:val="both"/>
        <w:rPr>
          <w:rFonts w:ascii="Arial" w:hAnsi="Arial" w:cs="Arial"/>
          <w:sz w:val="24"/>
          <w:szCs w:val="24"/>
        </w:rPr>
      </w:pPr>
    </w:p>
    <w:p w14:paraId="60D95A57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15. PREÇO ANORMALMENTE BAIXO </w:t>
      </w:r>
    </w:p>
    <w:p w14:paraId="33D06F5A" w14:textId="1EBC87D1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Conforme previsto no n.º 1 do Artigo 71.º do CCP, estabeleceu-se, por referência ao preço médio das propostas a admitir, é considerado anormalmente baixo, o preço total de uma proposta que seja inferior àquele em </w:t>
      </w:r>
      <w:r w:rsidR="00E04311">
        <w:rPr>
          <w:rFonts w:ascii="Arial" w:hAnsi="Arial" w:cs="Arial"/>
          <w:sz w:val="24"/>
          <w:szCs w:val="24"/>
        </w:rPr>
        <w:t>3</w:t>
      </w:r>
      <w:r w:rsidRPr="0051153F">
        <w:rPr>
          <w:rFonts w:ascii="Arial" w:hAnsi="Arial" w:cs="Arial"/>
          <w:sz w:val="24"/>
          <w:szCs w:val="24"/>
        </w:rPr>
        <w:t xml:space="preserve">0% ou mais. </w:t>
      </w:r>
    </w:p>
    <w:p w14:paraId="3ADD834D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0E15497E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16. DOCUMENTOS DE HABILITAÇÃO / MODO DE APRESENTAÇÃO </w:t>
      </w:r>
    </w:p>
    <w:p w14:paraId="611B0880" w14:textId="77777777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16.1 – No procedimento da formação do contrato, o adjudicatário deve apresentar os seguintes documentos de habilitação: </w:t>
      </w:r>
    </w:p>
    <w:p w14:paraId="6397D98F" w14:textId="38481606" w:rsidR="00DD381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a) Declaração emitida conforme modelo constante do anexo II do Código dos Contratos Públicos, aprovado pelo Decreto-Lei n.º 18/2008, de 29 de </w:t>
      </w:r>
      <w:r w:rsidR="00E04311" w:rsidRPr="0051153F">
        <w:rPr>
          <w:rFonts w:ascii="Arial" w:hAnsi="Arial" w:cs="Arial"/>
          <w:sz w:val="24"/>
          <w:szCs w:val="24"/>
        </w:rPr>
        <w:t>janeiro</w:t>
      </w:r>
      <w:r w:rsidRPr="0051153F">
        <w:rPr>
          <w:rFonts w:ascii="Arial" w:hAnsi="Arial" w:cs="Arial"/>
          <w:sz w:val="24"/>
          <w:szCs w:val="24"/>
        </w:rPr>
        <w:t xml:space="preserve"> e republicado pelo Decreto-Lei n.º 111-B/2017, de 31 de </w:t>
      </w:r>
      <w:r w:rsidR="003E3953" w:rsidRPr="0051153F">
        <w:rPr>
          <w:rFonts w:ascii="Arial" w:hAnsi="Arial" w:cs="Arial"/>
          <w:sz w:val="24"/>
          <w:szCs w:val="24"/>
        </w:rPr>
        <w:t>agosto</w:t>
      </w:r>
      <w:r w:rsidRPr="0051153F">
        <w:rPr>
          <w:rFonts w:ascii="Arial" w:hAnsi="Arial" w:cs="Arial"/>
          <w:sz w:val="24"/>
          <w:szCs w:val="24"/>
        </w:rPr>
        <w:t xml:space="preserve">; </w:t>
      </w:r>
    </w:p>
    <w:p w14:paraId="4081BACC" w14:textId="4BE7FD0D" w:rsidR="003E3953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1DE3A681" w14:textId="417760FB" w:rsidR="003E3953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1BD046EA" w14:textId="77777777" w:rsidR="003E3953" w:rsidRPr="0051153F" w:rsidRDefault="003E3953" w:rsidP="0051153F">
      <w:pPr>
        <w:jc w:val="both"/>
        <w:rPr>
          <w:rFonts w:ascii="Arial" w:hAnsi="Arial" w:cs="Arial"/>
          <w:sz w:val="24"/>
          <w:szCs w:val="24"/>
        </w:rPr>
      </w:pPr>
    </w:p>
    <w:p w14:paraId="4326D114" w14:textId="7F829BE4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lastRenderedPageBreak/>
        <w:t xml:space="preserve">b) Documentos comprovativos de não se encontrar nas situações previstas nas alíneas b), d), e) e h) do n.º 1 do Artigo 55º do Código dos Contratos Públicos, aprovado pelo Decreto-Lei n.º 18/2008, de 29 de </w:t>
      </w:r>
      <w:r w:rsidR="00E04311" w:rsidRPr="0051153F">
        <w:rPr>
          <w:rFonts w:ascii="Arial" w:hAnsi="Arial" w:cs="Arial"/>
          <w:sz w:val="24"/>
          <w:szCs w:val="24"/>
        </w:rPr>
        <w:t>janeiro</w:t>
      </w:r>
      <w:r w:rsidRPr="0051153F">
        <w:rPr>
          <w:rFonts w:ascii="Arial" w:hAnsi="Arial" w:cs="Arial"/>
          <w:sz w:val="24"/>
          <w:szCs w:val="24"/>
        </w:rPr>
        <w:t xml:space="preserve"> e republicado pelo Decreto-Lei n.º 111-B/2017, de 31 de </w:t>
      </w:r>
      <w:r w:rsidR="00E04311" w:rsidRPr="0051153F">
        <w:rPr>
          <w:rFonts w:ascii="Arial" w:hAnsi="Arial" w:cs="Arial"/>
          <w:sz w:val="24"/>
          <w:szCs w:val="24"/>
        </w:rPr>
        <w:t>agosto</w:t>
      </w:r>
      <w:r w:rsidRPr="0051153F">
        <w:rPr>
          <w:rFonts w:ascii="Arial" w:hAnsi="Arial" w:cs="Arial"/>
          <w:sz w:val="24"/>
          <w:szCs w:val="24"/>
        </w:rPr>
        <w:t xml:space="preserve">; </w:t>
      </w:r>
    </w:p>
    <w:p w14:paraId="65262B9D" w14:textId="2356CAA1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c) Dado tratar-se de um procedimento de formação de um contrato de empreitada, o adjudicatário, deverá apresentar alvará ou certificado d</w:t>
      </w:r>
      <w:r w:rsidR="00DD3819" w:rsidRPr="0051153F">
        <w:rPr>
          <w:rFonts w:ascii="Arial" w:hAnsi="Arial" w:cs="Arial"/>
          <w:sz w:val="24"/>
          <w:szCs w:val="24"/>
        </w:rPr>
        <w:t xml:space="preserve">e </w:t>
      </w:r>
      <w:r w:rsidRPr="0051153F">
        <w:rPr>
          <w:rFonts w:ascii="Arial" w:hAnsi="Arial" w:cs="Arial"/>
          <w:sz w:val="24"/>
          <w:szCs w:val="24"/>
        </w:rPr>
        <w:t>empreiteiro de obras públicas, emitido pelo Instituto dos Mercados Públicos, do Imobiliário e da Construção, I.P., contendo:</w:t>
      </w:r>
    </w:p>
    <w:p w14:paraId="3DCD3638" w14:textId="33D03115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 - </w:t>
      </w:r>
      <w:r w:rsidRPr="00E04311">
        <w:rPr>
          <w:rFonts w:ascii="Arial" w:hAnsi="Arial" w:cs="Arial"/>
          <w:sz w:val="24"/>
          <w:szCs w:val="24"/>
          <w:u w:val="single"/>
        </w:rPr>
        <w:t>A 10.ª subcategoria</w:t>
      </w:r>
      <w:r w:rsidR="00470709">
        <w:rPr>
          <w:rFonts w:ascii="Arial" w:hAnsi="Arial" w:cs="Arial"/>
          <w:sz w:val="24"/>
          <w:szCs w:val="24"/>
          <w:u w:val="single"/>
        </w:rPr>
        <w:t xml:space="preserve"> (</w:t>
      </w:r>
      <w:r w:rsidR="00E84DD8">
        <w:rPr>
          <w:rFonts w:ascii="Arial" w:hAnsi="Arial" w:cs="Arial"/>
          <w:sz w:val="24"/>
          <w:szCs w:val="24"/>
          <w:u w:val="single"/>
        </w:rPr>
        <w:t>restauro de bens imoveis)</w:t>
      </w:r>
      <w:r w:rsidRPr="00E04311">
        <w:rPr>
          <w:rFonts w:ascii="Arial" w:hAnsi="Arial" w:cs="Arial"/>
          <w:sz w:val="24"/>
          <w:szCs w:val="24"/>
          <w:u w:val="single"/>
        </w:rPr>
        <w:t xml:space="preserve">, da </w:t>
      </w:r>
      <w:r w:rsidR="00DD3819" w:rsidRPr="00511D20"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511D20">
        <w:rPr>
          <w:rFonts w:ascii="Arial" w:hAnsi="Arial" w:cs="Arial"/>
          <w:b/>
          <w:bCs/>
          <w:sz w:val="24"/>
          <w:szCs w:val="24"/>
          <w:u w:val="single"/>
        </w:rPr>
        <w:t>.ª categoria</w:t>
      </w:r>
      <w:r w:rsidR="00511D20" w:rsidRPr="00511D20">
        <w:rPr>
          <w:rFonts w:ascii="Arial" w:hAnsi="Arial" w:cs="Arial"/>
          <w:b/>
          <w:bCs/>
          <w:sz w:val="24"/>
          <w:szCs w:val="24"/>
          <w:u w:val="single"/>
        </w:rPr>
        <w:t xml:space="preserve">- </w:t>
      </w:r>
      <w:r w:rsidR="00470709">
        <w:rPr>
          <w:rFonts w:ascii="Arial" w:hAnsi="Arial" w:cs="Arial"/>
          <w:b/>
          <w:bCs/>
          <w:sz w:val="24"/>
          <w:szCs w:val="24"/>
          <w:u w:val="single"/>
        </w:rPr>
        <w:t>(</w:t>
      </w:r>
      <w:r w:rsidR="00511D20" w:rsidRPr="00511D20">
        <w:rPr>
          <w:rFonts w:ascii="Arial" w:hAnsi="Arial" w:cs="Arial"/>
          <w:b/>
          <w:bCs/>
          <w:sz w:val="24"/>
          <w:szCs w:val="24"/>
          <w:u w:val="single"/>
        </w:rPr>
        <w:t>Edifícios e Património</w:t>
      </w:r>
      <w:r w:rsidR="00E84DD8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E404F">
        <w:rPr>
          <w:rFonts w:ascii="Arial" w:hAnsi="Arial" w:cs="Arial"/>
          <w:b/>
          <w:bCs/>
          <w:sz w:val="24"/>
          <w:szCs w:val="24"/>
          <w:u w:val="single"/>
        </w:rPr>
        <w:t>Construído</w:t>
      </w:r>
      <w:r w:rsidR="00470709">
        <w:rPr>
          <w:rFonts w:ascii="Arial" w:hAnsi="Arial" w:cs="Arial"/>
          <w:b/>
          <w:bCs/>
          <w:sz w:val="24"/>
          <w:szCs w:val="24"/>
          <w:u w:val="single"/>
        </w:rPr>
        <w:t>)</w:t>
      </w:r>
      <w:r w:rsidRPr="00E04311">
        <w:rPr>
          <w:rFonts w:ascii="Arial" w:hAnsi="Arial" w:cs="Arial"/>
          <w:sz w:val="24"/>
          <w:szCs w:val="24"/>
          <w:u w:val="single"/>
        </w:rPr>
        <w:t>, em classe que cubra o valor global da proposta;</w:t>
      </w:r>
      <w:r w:rsidRPr="0051153F">
        <w:rPr>
          <w:rFonts w:ascii="Arial" w:hAnsi="Arial" w:cs="Arial"/>
          <w:sz w:val="24"/>
          <w:szCs w:val="24"/>
        </w:rPr>
        <w:t xml:space="preserve"> </w:t>
      </w:r>
    </w:p>
    <w:p w14:paraId="6BD9F347" w14:textId="77777777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d) Certidão da Conservatória do Registo Comercial do adjudicatário; </w:t>
      </w:r>
    </w:p>
    <w:p w14:paraId="79028131" w14:textId="0D6F3242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e) Cartão com o </w:t>
      </w:r>
      <w:r w:rsidR="00E04311" w:rsidRPr="0051153F">
        <w:rPr>
          <w:rFonts w:ascii="Arial" w:hAnsi="Arial" w:cs="Arial"/>
          <w:sz w:val="24"/>
          <w:szCs w:val="24"/>
        </w:rPr>
        <w:t>Número</w:t>
      </w:r>
      <w:r w:rsidRPr="0051153F">
        <w:rPr>
          <w:rFonts w:ascii="Arial" w:hAnsi="Arial" w:cs="Arial"/>
          <w:sz w:val="24"/>
          <w:szCs w:val="24"/>
        </w:rPr>
        <w:t xml:space="preserve"> de Identificação Fiscal do adjudicatário; </w:t>
      </w:r>
    </w:p>
    <w:p w14:paraId="0E17A2C2" w14:textId="50A3681F" w:rsidR="00DD3819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f) Bilhete de Identidade / Cartão de Cidadão e </w:t>
      </w:r>
      <w:r w:rsidR="00E04311" w:rsidRPr="0051153F">
        <w:rPr>
          <w:rFonts w:ascii="Arial" w:hAnsi="Arial" w:cs="Arial"/>
          <w:sz w:val="24"/>
          <w:szCs w:val="24"/>
        </w:rPr>
        <w:t>Número</w:t>
      </w:r>
      <w:r w:rsidRPr="0051153F">
        <w:rPr>
          <w:rFonts w:ascii="Arial" w:hAnsi="Arial" w:cs="Arial"/>
          <w:sz w:val="24"/>
          <w:szCs w:val="24"/>
        </w:rPr>
        <w:t xml:space="preserve"> de Identificação Fiscal do(s) representante(s) do adjudicatário para efeitos de outorga do contrato, se for o caso. </w:t>
      </w:r>
    </w:p>
    <w:p w14:paraId="0C657518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49DBC2A1" w14:textId="0F2CA7C4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16.2 – Quando os documentos referidos nas alíneas b), c) e d) do </w:t>
      </w:r>
      <w:r w:rsidR="002C1B28" w:rsidRPr="0051153F">
        <w:rPr>
          <w:rFonts w:ascii="Arial" w:hAnsi="Arial" w:cs="Arial"/>
          <w:sz w:val="24"/>
          <w:szCs w:val="24"/>
        </w:rPr>
        <w:t>número</w:t>
      </w:r>
      <w:r w:rsidRPr="0051153F">
        <w:rPr>
          <w:rFonts w:ascii="Arial" w:hAnsi="Arial" w:cs="Arial"/>
          <w:sz w:val="24"/>
          <w:szCs w:val="24"/>
        </w:rPr>
        <w:t xml:space="preserve"> anterior se encontrem disponíveis na Internet, o adjudicatário pode, em substituição da apresentação da sua reprodução, indicar à entidade adjudicante o endereço do sítio onde aqueles podem ser consultados, bem como a informação necessária a essa consulta, desde que os referidos sítio e documentos dele constantes estejam redigidos em língua portuguesa. </w:t>
      </w:r>
    </w:p>
    <w:p w14:paraId="6D72574F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3B7A6447" w14:textId="6B6D22E4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16.3 – Quando o adjudicatário tenha prestado consentimento nos termos da lei, para que a entidade adjudicante consulte a informação relativa a qualquer dos documentos referidos, é dispensada a sua apresentação nos termos do n.º 16.1 ou a indicação prevista no número anterior. </w:t>
      </w:r>
    </w:p>
    <w:p w14:paraId="1BF110F7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35DCB401" w14:textId="77777777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16.4 - O órgão competente para a decisão de contratar pode sempre exigir ao adjudicatário, em prazo que fixar para o efeito, a apresentação dos originais de quaisquer documentos cuja reprodução tenha sido apresentada nos termos do disposto no n.º 16.1, em caso de dúvida fundada sobre o conteúdo ou a autenticidade destes. </w:t>
      </w:r>
    </w:p>
    <w:p w14:paraId="64318E1A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6AFF6017" w14:textId="77777777" w:rsidR="003E3953" w:rsidRDefault="003E395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4BAA457" w14:textId="203D4EA9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lastRenderedPageBreak/>
        <w:t xml:space="preserve">17 – PRAZO PARA A APRESENTAÇÃO DOS DOCUMENTOS DE HABILITAÇÃO PELO ADJUDICATÁRIO </w:t>
      </w:r>
    </w:p>
    <w:p w14:paraId="3DD24664" w14:textId="178739A0" w:rsidR="00E04311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17.1 – O prazo para apresentação dos documentos de habilitação previstos no Artigo 81º do CCP, é até às 23 horas do 6.º (sexto) dia, contado da notificação</w:t>
      </w:r>
      <w:r w:rsidR="00DD3819" w:rsidRPr="0051153F">
        <w:rPr>
          <w:rFonts w:ascii="Arial" w:hAnsi="Arial" w:cs="Arial"/>
          <w:sz w:val="24"/>
          <w:szCs w:val="24"/>
        </w:rPr>
        <w:t xml:space="preserve"> </w:t>
      </w:r>
      <w:r w:rsidRPr="0051153F">
        <w:rPr>
          <w:rFonts w:ascii="Arial" w:hAnsi="Arial" w:cs="Arial"/>
          <w:sz w:val="24"/>
          <w:szCs w:val="24"/>
        </w:rPr>
        <w:t>da decisão de adjudicação, nos termos da alínea a) do n.º 2 do Artigo 77.º do mencionado Código</w:t>
      </w:r>
    </w:p>
    <w:p w14:paraId="39BA5F9B" w14:textId="77777777" w:rsidR="00E04311" w:rsidRPr="0051153F" w:rsidRDefault="00E04311" w:rsidP="0051153F">
      <w:pPr>
        <w:jc w:val="both"/>
        <w:rPr>
          <w:rFonts w:ascii="Arial" w:hAnsi="Arial" w:cs="Arial"/>
          <w:sz w:val="24"/>
          <w:szCs w:val="24"/>
        </w:rPr>
      </w:pPr>
    </w:p>
    <w:p w14:paraId="4393FC06" w14:textId="25EB772E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 17.2 – Em função das razões invocadas pelo adjudicatário e por facto que não seja a este imputável, é concedido o prazo adicional de 4 (quatro) dias, para a apresentação dos documentos em falta e que possam levar a caducidade da adjudicação, nos termos do disposto no Artigo 86.º do CCP. </w:t>
      </w:r>
    </w:p>
    <w:p w14:paraId="0EA113AB" w14:textId="77777777" w:rsidR="00E04311" w:rsidRPr="0051153F" w:rsidRDefault="00E04311" w:rsidP="0051153F">
      <w:pPr>
        <w:jc w:val="both"/>
        <w:rPr>
          <w:rFonts w:ascii="Arial" w:hAnsi="Arial" w:cs="Arial"/>
          <w:sz w:val="24"/>
          <w:szCs w:val="24"/>
        </w:rPr>
      </w:pPr>
    </w:p>
    <w:p w14:paraId="4C25805F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18 – CELEBRAÇÃO DO CONTRATO </w:t>
      </w:r>
    </w:p>
    <w:p w14:paraId="7043E217" w14:textId="3EDCCE21" w:rsidR="00DD3819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 xml:space="preserve">18.1 – A obrigatoriedade da redução do contrato a escrito, é a prevista na alínea d) do n.º 1 do Artigo 95.º do CCP. </w:t>
      </w:r>
    </w:p>
    <w:p w14:paraId="37DC9FCE" w14:textId="77777777" w:rsidR="00DD3819" w:rsidRPr="0051153F" w:rsidRDefault="00DD3819" w:rsidP="0051153F">
      <w:pPr>
        <w:jc w:val="both"/>
        <w:rPr>
          <w:rFonts w:ascii="Arial" w:hAnsi="Arial" w:cs="Arial"/>
          <w:sz w:val="24"/>
          <w:szCs w:val="24"/>
        </w:rPr>
      </w:pPr>
    </w:p>
    <w:p w14:paraId="4261D95E" w14:textId="77777777" w:rsidR="00DD3819" w:rsidRPr="00E04311" w:rsidRDefault="000F39E3" w:rsidP="00511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4311">
        <w:rPr>
          <w:rFonts w:ascii="Arial" w:hAnsi="Arial" w:cs="Arial"/>
          <w:b/>
          <w:bCs/>
          <w:sz w:val="24"/>
          <w:szCs w:val="24"/>
        </w:rPr>
        <w:t xml:space="preserve">19 – LEGISLAÇÃO APLICÀVEL </w:t>
      </w:r>
    </w:p>
    <w:p w14:paraId="3FC4C986" w14:textId="77458DE7" w:rsidR="000F39E3" w:rsidRPr="0051153F" w:rsidRDefault="000F39E3" w:rsidP="0051153F">
      <w:pPr>
        <w:jc w:val="both"/>
        <w:rPr>
          <w:rFonts w:ascii="Arial" w:hAnsi="Arial" w:cs="Arial"/>
          <w:sz w:val="24"/>
          <w:szCs w:val="24"/>
        </w:rPr>
      </w:pPr>
      <w:r w:rsidRPr="0051153F">
        <w:rPr>
          <w:rFonts w:ascii="Arial" w:hAnsi="Arial" w:cs="Arial"/>
          <w:sz w:val="24"/>
          <w:szCs w:val="24"/>
        </w:rPr>
        <w:t>19.1 – Em tudo o omisso no presente convite, observar-se-á o disposto no Código dos Contratos Públicos e restante legislação aplicável.</w:t>
      </w:r>
    </w:p>
    <w:p w14:paraId="49CD05FD" w14:textId="62B0A07E" w:rsidR="000F39E3" w:rsidRDefault="000F39E3" w:rsidP="0051153F">
      <w:pPr>
        <w:jc w:val="both"/>
        <w:rPr>
          <w:rFonts w:ascii="Arial" w:hAnsi="Arial" w:cs="Arial"/>
          <w:sz w:val="24"/>
          <w:szCs w:val="24"/>
        </w:rPr>
      </w:pPr>
    </w:p>
    <w:p w14:paraId="2D09FA8F" w14:textId="72DE124B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4C70B8FD" w14:textId="1B759190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085DF804" w14:textId="1800557F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5FDCAAC6" w14:textId="2F904C44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4DCA9A7A" w14:textId="709528FD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2552569E" w14:textId="62D1A3AB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1F80C0C6" w14:textId="297023C1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4E1862F4" w14:textId="1898FB31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3FE94464" w14:textId="3F2CD3EF" w:rsidR="00086386" w:rsidRDefault="00086386" w:rsidP="0051153F">
      <w:pPr>
        <w:jc w:val="both"/>
        <w:rPr>
          <w:rFonts w:ascii="Arial" w:hAnsi="Arial" w:cs="Arial"/>
          <w:sz w:val="24"/>
          <w:szCs w:val="24"/>
        </w:rPr>
      </w:pPr>
    </w:p>
    <w:p w14:paraId="35CB4779" w14:textId="77777777" w:rsidR="002C1B28" w:rsidRDefault="002C1B28" w:rsidP="0051153F">
      <w:pPr>
        <w:jc w:val="both"/>
        <w:rPr>
          <w:rFonts w:ascii="Arial" w:hAnsi="Arial" w:cs="Arial"/>
          <w:sz w:val="24"/>
          <w:szCs w:val="24"/>
        </w:rPr>
      </w:pPr>
    </w:p>
    <w:p w14:paraId="75A7FCC4" w14:textId="4898E4BD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5034322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86386">
        <w:rPr>
          <w:rFonts w:ascii="Arial" w:hAnsi="Arial" w:cs="Arial"/>
          <w:b/>
          <w:bCs/>
          <w:sz w:val="24"/>
          <w:szCs w:val="24"/>
        </w:rPr>
        <w:lastRenderedPageBreak/>
        <w:t>Anexo I Modelo de declaração</w:t>
      </w:r>
    </w:p>
    <w:p w14:paraId="0F18B3A6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 [a que se refere a alínea a) do n.º 1 do artigo 57.º]</w:t>
      </w:r>
    </w:p>
    <w:p w14:paraId="30D26973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BEA3F1C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 1 — ... (nome, número de documento de identificação e morada), na qualidade de representante legal de (1)...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 (designação ou referência ao procedimento em causa) e, se for o caso, do caderno de encargos do acordo–quadro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 </w:t>
      </w:r>
    </w:p>
    <w:p w14:paraId="6667A079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2 — Declara também que executa o referido contrato nos termos previstos nos seguintes documentos, que junta em anexo (3): </w:t>
      </w:r>
    </w:p>
    <w:p w14:paraId="25C84894" w14:textId="30843AE4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proofErr w:type="gramStart"/>
      <w:r w:rsidRPr="00086386">
        <w:rPr>
          <w:rFonts w:ascii="Arial" w:hAnsi="Arial" w:cs="Arial"/>
        </w:rPr>
        <w:t>a)...</w:t>
      </w:r>
      <w:proofErr w:type="gramEnd"/>
      <w:r w:rsidRPr="00086386">
        <w:rPr>
          <w:rFonts w:ascii="Arial" w:hAnsi="Arial" w:cs="Arial"/>
        </w:rPr>
        <w:t xml:space="preserve"> b)... </w:t>
      </w:r>
    </w:p>
    <w:p w14:paraId="5BD41D1C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0532ABB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3 — Declara ainda que renuncia a foro especial e se submete, em tudo o que respeitar à execução do referido contrato, ao disposto na legislação portuguesa aplicável. </w:t>
      </w:r>
    </w:p>
    <w:p w14:paraId="5A84D6E8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4 — Mais declara, sob compromisso de honra, que não se encontra em nenhuma das situações previstas no n.º 1 do artigo 55.º do Código dos Contratos Públicos. </w:t>
      </w:r>
    </w:p>
    <w:p w14:paraId="5D100C6E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5 —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</w:t>
      </w:r>
    </w:p>
    <w:p w14:paraId="2F9BC37D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00FC7B6E" w14:textId="024F5E24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6 — Quando a entidade adjudicante o solicitar, o concorrente obriga-se, nos termos do disposto no artigo 81.º do Código dos Contratos Públicos, a apresentar os documentos</w:t>
      </w:r>
      <w:r>
        <w:rPr>
          <w:rFonts w:ascii="Arial" w:hAnsi="Arial" w:cs="Arial"/>
        </w:rPr>
        <w:t xml:space="preserve"> </w:t>
      </w:r>
      <w:r w:rsidRPr="00086386">
        <w:rPr>
          <w:rFonts w:ascii="Arial" w:hAnsi="Arial" w:cs="Arial"/>
        </w:rPr>
        <w:lastRenderedPageBreak/>
        <w:t xml:space="preserve">comprovativos de que não se encontra nas situações previstas nas alíneas b), d), e) e h) do n.º 1 do artigo 55.º do referido Código. </w:t>
      </w:r>
    </w:p>
    <w:p w14:paraId="413F1848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50F0EA3" w14:textId="609CFF89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0F8936AE" w14:textId="1447798F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(local</w:t>
      </w:r>
      <w:proofErr w:type="gramStart"/>
      <w:r w:rsidRPr="00086386">
        <w:rPr>
          <w:rFonts w:ascii="Arial" w:hAnsi="Arial" w:cs="Arial"/>
        </w:rPr>
        <w:t>),...</w:t>
      </w:r>
      <w:proofErr w:type="gramEnd"/>
      <w:r w:rsidRPr="00086386">
        <w:rPr>
          <w:rFonts w:ascii="Arial" w:hAnsi="Arial" w:cs="Arial"/>
        </w:rPr>
        <w:t xml:space="preserve"> </w:t>
      </w:r>
    </w:p>
    <w:p w14:paraId="05A489CF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(data</w:t>
      </w:r>
      <w:proofErr w:type="gramStart"/>
      <w:r w:rsidRPr="00086386">
        <w:rPr>
          <w:rFonts w:ascii="Arial" w:hAnsi="Arial" w:cs="Arial"/>
        </w:rPr>
        <w:t>),...</w:t>
      </w:r>
      <w:proofErr w:type="gramEnd"/>
      <w:r w:rsidRPr="00086386">
        <w:rPr>
          <w:rFonts w:ascii="Arial" w:hAnsi="Arial" w:cs="Arial"/>
        </w:rPr>
        <w:t xml:space="preserve"> </w:t>
      </w:r>
    </w:p>
    <w:p w14:paraId="6FDE1E95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[assinatura (4)]. (1) </w:t>
      </w:r>
    </w:p>
    <w:p w14:paraId="665215D0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2E77440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Aplicável apenas a concorrentes que sejam pessoas coletivas. </w:t>
      </w:r>
    </w:p>
    <w:p w14:paraId="16425FBE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(2) No caso de o concorrente ser uma pessoa singular, suprimir a expressão «a sua representada». </w:t>
      </w:r>
    </w:p>
    <w:p w14:paraId="7537E0FE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(3) Enumerar todos os documentos que constituem a proposta, para além desta declaração, nos termos do disposto nas alíneas b), c) e d) do n.º 1 e nos </w:t>
      </w:r>
      <w:proofErr w:type="spellStart"/>
      <w:proofErr w:type="gramStart"/>
      <w:r w:rsidRPr="00086386">
        <w:rPr>
          <w:rFonts w:ascii="Arial" w:hAnsi="Arial" w:cs="Arial"/>
        </w:rPr>
        <w:t>n.os</w:t>
      </w:r>
      <w:proofErr w:type="spellEnd"/>
      <w:proofErr w:type="gramEnd"/>
      <w:r w:rsidRPr="00086386">
        <w:rPr>
          <w:rFonts w:ascii="Arial" w:hAnsi="Arial" w:cs="Arial"/>
        </w:rPr>
        <w:t xml:space="preserve"> 2 e 3 do artigo 57.º </w:t>
      </w:r>
    </w:p>
    <w:p w14:paraId="6938B66E" w14:textId="0B5FCC93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(4) Nos termos do disposto nos </w:t>
      </w:r>
      <w:proofErr w:type="spellStart"/>
      <w:proofErr w:type="gramStart"/>
      <w:r w:rsidRPr="00086386">
        <w:rPr>
          <w:rFonts w:ascii="Arial" w:hAnsi="Arial" w:cs="Arial"/>
        </w:rPr>
        <w:t>n.os</w:t>
      </w:r>
      <w:proofErr w:type="spellEnd"/>
      <w:proofErr w:type="gramEnd"/>
      <w:r w:rsidRPr="00086386">
        <w:rPr>
          <w:rFonts w:ascii="Arial" w:hAnsi="Arial" w:cs="Arial"/>
        </w:rPr>
        <w:t xml:space="preserve"> 4 e 5 do artigo 57.º</w:t>
      </w:r>
    </w:p>
    <w:p w14:paraId="4656B3BA" w14:textId="0739BD7E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4D2732DC" w14:textId="73D70294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A8ACDBF" w14:textId="5A03D41A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FECE0BB" w14:textId="1D76465E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D765538" w14:textId="1FB033B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45BCBC50" w14:textId="749111D1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7C656713" w14:textId="59303053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8BAB3B3" w14:textId="1D8CA1D0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37285C7D" w14:textId="2270FC88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1B5A4EF" w14:textId="00852138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40DC5D0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86386">
        <w:rPr>
          <w:rFonts w:ascii="Arial" w:hAnsi="Arial" w:cs="Arial"/>
          <w:b/>
          <w:bCs/>
          <w:sz w:val="24"/>
          <w:szCs w:val="24"/>
        </w:rPr>
        <w:lastRenderedPageBreak/>
        <w:t xml:space="preserve">Anexo II – Modelo proposta de preço </w:t>
      </w:r>
    </w:p>
    <w:p w14:paraId="753B948E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(n.º 1 do artigo 56.º do CCP)</w:t>
      </w:r>
    </w:p>
    <w:p w14:paraId="002BA208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3675DDC9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 </w:t>
      </w:r>
      <w:proofErr w:type="gramStart"/>
      <w:r w:rsidRPr="00086386">
        <w:rPr>
          <w:rFonts w:ascii="Arial" w:hAnsi="Arial" w:cs="Arial"/>
        </w:rPr>
        <w:t>F. .</w:t>
      </w:r>
      <w:proofErr w:type="gramEnd"/>
      <w:r w:rsidRPr="00086386">
        <w:rPr>
          <w:rFonts w:ascii="Arial" w:hAnsi="Arial" w:cs="Arial"/>
        </w:rPr>
        <w:t xml:space="preserve"> . (indicar nome, estado, profissão e morada, ou firma e sede), titular do Alvará de Construção número. . . (indicar o número), contendo as autorizações . . . (indicar natureza e classe), depois de ter tomado conhecimento do </w:t>
      </w:r>
      <w:proofErr w:type="spellStart"/>
      <w:r w:rsidRPr="00086386">
        <w:rPr>
          <w:rFonts w:ascii="Arial" w:hAnsi="Arial" w:cs="Arial"/>
        </w:rPr>
        <w:t>objecto</w:t>
      </w:r>
      <w:proofErr w:type="spellEnd"/>
      <w:r w:rsidRPr="00086386">
        <w:rPr>
          <w:rFonts w:ascii="Arial" w:hAnsi="Arial" w:cs="Arial"/>
        </w:rPr>
        <w:t xml:space="preserve"> da empreitada de . . . (designação da obra), a que se refere o anúncio datado de . . ., obriga-se a executar a referida empreitada, de harmonia com o caderno de encargos, pela quantia de . . . (por extenso e por algarismos), que não inclui o imposto sobre o valor acrescentado, conforme a lista de preços unitários de todas as espécies de trabalho apensa a esta proposta e que dela faz parte integrante. À quantia supramencionada acrescerá o imposto sobre o valor acrescentado à taxa legal em vigor. Mais declara que renuncia a foro especial e se submete, em tudo o que respeita à execução do seu contrato, ao que se achar prescrito na legislação portuguesa em vigor. </w:t>
      </w:r>
    </w:p>
    <w:p w14:paraId="0136EA2A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4EE3D23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Data . . . </w:t>
      </w:r>
    </w:p>
    <w:p w14:paraId="365FDA84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0E582442" w14:textId="52AC4856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Assinatura . . .</w:t>
      </w:r>
    </w:p>
    <w:p w14:paraId="7FB330BB" w14:textId="186179A9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E850875" w14:textId="00A255F6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EC86FBE" w14:textId="49519BA3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ACCA184" w14:textId="775D34F8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4DC5FD23" w14:textId="3F8D090C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0A0E954" w14:textId="5823F86E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76FE87A6" w14:textId="1DA6D688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480D030" w14:textId="7CBF7E6D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9621641" w14:textId="22FCA2CB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0FDFDCB" w14:textId="3AFE297E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438A8AF5" w14:textId="3501BE15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EE606BE" w14:textId="799D7C10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9AD783C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5B6DE11" w14:textId="33721B3A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B5513AD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061AAF" w14:textId="7F5C8486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86386">
        <w:rPr>
          <w:rFonts w:ascii="Arial" w:hAnsi="Arial" w:cs="Arial"/>
          <w:b/>
          <w:bCs/>
          <w:sz w:val="24"/>
          <w:szCs w:val="24"/>
        </w:rPr>
        <w:lastRenderedPageBreak/>
        <w:t>ANEXO III - Modelos Modelo de guia de depósito</w:t>
      </w:r>
    </w:p>
    <w:p w14:paraId="3F1233BD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90C55F9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83EA777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 Euros</w:t>
      </w:r>
      <w:proofErr w:type="gramStart"/>
      <w:r w:rsidRPr="00086386">
        <w:rPr>
          <w:rFonts w:ascii="Arial" w:hAnsi="Arial" w:cs="Arial"/>
        </w:rPr>
        <w:t>: .</w:t>
      </w:r>
      <w:proofErr w:type="gramEnd"/>
      <w:r w:rsidRPr="00086386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…</w:t>
      </w:r>
      <w:r w:rsidRPr="00086386">
        <w:rPr>
          <w:rFonts w:ascii="Arial" w:hAnsi="Arial" w:cs="Arial"/>
        </w:rPr>
        <w:t xml:space="preserve">€. . . </w:t>
      </w:r>
    </w:p>
    <w:p w14:paraId="48AB3DAE" w14:textId="64E1A6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Vai . . ., residente (ou com escritório) em </w:t>
      </w:r>
      <w:r>
        <w:rPr>
          <w:rFonts w:ascii="Arial" w:hAnsi="Arial" w:cs="Arial"/>
        </w:rPr>
        <w:t>….</w:t>
      </w:r>
      <w:r w:rsidRPr="00086386">
        <w:rPr>
          <w:rFonts w:ascii="Arial" w:hAnsi="Arial" w:cs="Arial"/>
        </w:rPr>
        <w:t xml:space="preserve"> . ., </w:t>
      </w:r>
      <w:proofErr w:type="gramStart"/>
      <w:r w:rsidRPr="00086386">
        <w:rPr>
          <w:rFonts w:ascii="Arial" w:hAnsi="Arial" w:cs="Arial"/>
        </w:rPr>
        <w:t>na .</w:t>
      </w:r>
      <w:proofErr w:type="gramEnd"/>
      <w:r w:rsidRPr="00086386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….</w:t>
      </w:r>
      <w:r w:rsidRPr="00086386">
        <w:rPr>
          <w:rFonts w:ascii="Arial" w:hAnsi="Arial" w:cs="Arial"/>
        </w:rPr>
        <w:t>.</w:t>
      </w:r>
      <w:proofErr w:type="gramEnd"/>
      <w:r w:rsidRPr="00086386">
        <w:rPr>
          <w:rFonts w:ascii="Arial" w:hAnsi="Arial" w:cs="Arial"/>
        </w:rPr>
        <w:t xml:space="preserve"> ., depositar na . </w:t>
      </w:r>
      <w:r>
        <w:rPr>
          <w:rFonts w:ascii="Arial" w:hAnsi="Arial" w:cs="Arial"/>
        </w:rPr>
        <w:t>….</w:t>
      </w:r>
      <w:r w:rsidRPr="00086386">
        <w:rPr>
          <w:rFonts w:ascii="Arial" w:hAnsi="Arial" w:cs="Arial"/>
        </w:rPr>
        <w:t xml:space="preserve"> . (sede, filial, agência ou delegação) </w:t>
      </w:r>
      <w:proofErr w:type="gramStart"/>
      <w:r w:rsidRPr="00086386">
        <w:rPr>
          <w:rFonts w:ascii="Arial" w:hAnsi="Arial" w:cs="Arial"/>
        </w:rPr>
        <w:t>da .</w:t>
      </w:r>
      <w:proofErr w:type="gramEnd"/>
      <w:r w:rsidRPr="000863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</w:t>
      </w:r>
      <w:r w:rsidRPr="00086386">
        <w:rPr>
          <w:rFonts w:ascii="Arial" w:hAnsi="Arial" w:cs="Arial"/>
        </w:rPr>
        <w:t xml:space="preserve">. . (instituição) a quantia de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</w:t>
      </w:r>
      <w:r w:rsidRPr="00086386">
        <w:rPr>
          <w:rFonts w:ascii="Arial" w:hAnsi="Arial" w:cs="Arial"/>
        </w:rPr>
        <w:t xml:space="preserve"> .</w:t>
      </w:r>
      <w:proofErr w:type="gramEnd"/>
      <w:r w:rsidRPr="00086386">
        <w:rPr>
          <w:rFonts w:ascii="Arial" w:hAnsi="Arial" w:cs="Arial"/>
        </w:rPr>
        <w:t xml:space="preserve"> . (por extenso, em moeda corrente) (em dinheiro ou representada por</w:t>
      </w:r>
      <w:proofErr w:type="gramStart"/>
      <w:r w:rsidRPr="00086386">
        <w:rPr>
          <w:rFonts w:ascii="Arial" w:hAnsi="Arial" w:cs="Arial"/>
        </w:rPr>
        <w:t>) .</w:t>
      </w:r>
      <w:proofErr w:type="gramEnd"/>
      <w:r w:rsidRPr="00086386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</w:t>
      </w:r>
      <w:r w:rsidRPr="00086386">
        <w:rPr>
          <w:rFonts w:ascii="Arial" w:hAnsi="Arial" w:cs="Arial"/>
        </w:rPr>
        <w:t>.</w:t>
      </w:r>
      <w:proofErr w:type="gramEnd"/>
      <w:r w:rsidRPr="00086386">
        <w:rPr>
          <w:rFonts w:ascii="Arial" w:hAnsi="Arial" w:cs="Arial"/>
        </w:rPr>
        <w:t xml:space="preserve"> ., como caução exigida para a empreitada de . </w:t>
      </w:r>
      <w:proofErr w:type="gramStart"/>
      <w:r>
        <w:rPr>
          <w:rFonts w:ascii="Arial" w:hAnsi="Arial" w:cs="Arial"/>
        </w:rPr>
        <w:t>….</w:t>
      </w:r>
      <w:r w:rsidRPr="00086386">
        <w:rPr>
          <w:rFonts w:ascii="Arial" w:hAnsi="Arial" w:cs="Arial"/>
        </w:rPr>
        <w:t>.</w:t>
      </w:r>
      <w:proofErr w:type="gramEnd"/>
      <w:r w:rsidRPr="00086386">
        <w:rPr>
          <w:rFonts w:ascii="Arial" w:hAnsi="Arial" w:cs="Arial"/>
        </w:rPr>
        <w:t xml:space="preserve"> ., para os efeitos do n.º 1 do artigo 88.º do Código dos Contratos Públicos, aprovado pelo Decreto-Lei n.º 18/2008, de 29 de </w:t>
      </w:r>
      <w:r>
        <w:rPr>
          <w:rFonts w:ascii="Arial" w:hAnsi="Arial" w:cs="Arial"/>
        </w:rPr>
        <w:t>j</w:t>
      </w:r>
      <w:r w:rsidRPr="00086386">
        <w:rPr>
          <w:rFonts w:ascii="Arial" w:hAnsi="Arial" w:cs="Arial"/>
        </w:rPr>
        <w:t xml:space="preserve">aneiro e republicado pelo Decreto-Lei n.º 111-B/2017, de 31 de </w:t>
      </w:r>
      <w:r>
        <w:rPr>
          <w:rFonts w:ascii="Arial" w:hAnsi="Arial" w:cs="Arial"/>
        </w:rPr>
        <w:t>a</w:t>
      </w:r>
      <w:r w:rsidRPr="00086386">
        <w:rPr>
          <w:rFonts w:ascii="Arial" w:hAnsi="Arial" w:cs="Arial"/>
        </w:rPr>
        <w:t>gosto</w:t>
      </w:r>
      <w:r w:rsidR="00B10C49" w:rsidRPr="00B10C49">
        <w:rPr>
          <w:rFonts w:ascii="Arial" w:hAnsi="Arial" w:cs="Arial"/>
        </w:rPr>
        <w:t xml:space="preserve"> </w:t>
      </w:r>
      <w:r w:rsidR="00B10C49">
        <w:rPr>
          <w:rFonts w:ascii="Arial" w:hAnsi="Arial" w:cs="Arial"/>
        </w:rPr>
        <w:t xml:space="preserve">e Lei nº 30 /2021 de 21 de maio </w:t>
      </w:r>
      <w:r w:rsidRPr="00086386">
        <w:rPr>
          <w:rFonts w:ascii="Arial" w:hAnsi="Arial" w:cs="Arial"/>
        </w:rPr>
        <w:t xml:space="preserve">. Este depósito fica à ordem de . . . (entidade), a quem deve ser remetido o respetivo conhecimento. </w:t>
      </w:r>
    </w:p>
    <w:p w14:paraId="3B363568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563D072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Data. </w:t>
      </w:r>
    </w:p>
    <w:p w14:paraId="047191F6" w14:textId="29E0853A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Assinaturas. </w:t>
      </w:r>
    </w:p>
    <w:p w14:paraId="5E2DCFFF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F1CCC61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968C4F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C9B2D3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7F0634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301E36A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590E6A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3BB76F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60EB6E6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577D37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CB5E4F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D66F631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33A3E4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BAF78E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F4DA42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3B7C6C7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F6F4F9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BBFEDB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119EE14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557F6AF" w14:textId="6ACF5F70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86386">
        <w:rPr>
          <w:rFonts w:ascii="Arial" w:hAnsi="Arial" w:cs="Arial"/>
          <w:b/>
          <w:bCs/>
          <w:sz w:val="24"/>
          <w:szCs w:val="24"/>
        </w:rPr>
        <w:t xml:space="preserve">Modelo de garantia bancária </w:t>
      </w:r>
    </w:p>
    <w:p w14:paraId="302B1410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995E22B" w14:textId="4A115584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O </w:t>
      </w:r>
      <w:proofErr w:type="gramStart"/>
      <w:r w:rsidRPr="00086386">
        <w:rPr>
          <w:rFonts w:ascii="Arial" w:hAnsi="Arial" w:cs="Arial"/>
        </w:rPr>
        <w:t>Banco .</w:t>
      </w:r>
      <w:proofErr w:type="gramEnd"/>
      <w:r w:rsidRPr="00086386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…….</w:t>
      </w:r>
      <w:proofErr w:type="gramEnd"/>
      <w:r w:rsidRPr="00086386">
        <w:rPr>
          <w:rFonts w:ascii="Arial" w:hAnsi="Arial" w:cs="Arial"/>
        </w:rPr>
        <w:t xml:space="preserve"> ., com sede em . . </w:t>
      </w:r>
      <w:proofErr w:type="gramStart"/>
      <w:r>
        <w:rPr>
          <w:rFonts w:ascii="Arial" w:hAnsi="Arial" w:cs="Arial"/>
        </w:rPr>
        <w:t>…….</w:t>
      </w:r>
      <w:proofErr w:type="gramEnd"/>
      <w:r w:rsidRPr="00086386">
        <w:rPr>
          <w:rFonts w:ascii="Arial" w:hAnsi="Arial" w:cs="Arial"/>
        </w:rPr>
        <w:t xml:space="preserve">, matriculado na Conservatória do Registo Comercial de . . </w:t>
      </w:r>
      <w:proofErr w:type="gramStart"/>
      <w:r>
        <w:rPr>
          <w:rFonts w:ascii="Arial" w:hAnsi="Arial" w:cs="Arial"/>
        </w:rPr>
        <w:t>…….</w:t>
      </w:r>
      <w:proofErr w:type="gramEnd"/>
      <w:r w:rsidRPr="00086386">
        <w:rPr>
          <w:rFonts w:ascii="Arial" w:hAnsi="Arial" w:cs="Arial"/>
        </w:rPr>
        <w:t xml:space="preserve">, com o capital social de . . </w:t>
      </w:r>
      <w:r>
        <w:rPr>
          <w:rFonts w:ascii="Arial" w:hAnsi="Arial" w:cs="Arial"/>
        </w:rPr>
        <w:t>……..</w:t>
      </w:r>
      <w:r w:rsidRPr="00086386">
        <w:rPr>
          <w:rFonts w:ascii="Arial" w:hAnsi="Arial" w:cs="Arial"/>
        </w:rPr>
        <w:t xml:space="preserve">., presta a favor </w:t>
      </w:r>
      <w:proofErr w:type="gramStart"/>
      <w:r w:rsidRPr="00086386">
        <w:rPr>
          <w:rFonts w:ascii="Arial" w:hAnsi="Arial" w:cs="Arial"/>
        </w:rPr>
        <w:t>de .</w:t>
      </w:r>
      <w:proofErr w:type="gramEnd"/>
      <w:r w:rsidRPr="000863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</w:t>
      </w:r>
      <w:r w:rsidRPr="00086386">
        <w:rPr>
          <w:rFonts w:ascii="Arial" w:hAnsi="Arial" w:cs="Arial"/>
        </w:rPr>
        <w:t>.</w:t>
      </w:r>
      <w:proofErr w:type="gramEnd"/>
      <w:r w:rsidRPr="00086386">
        <w:rPr>
          <w:rFonts w:ascii="Arial" w:hAnsi="Arial" w:cs="Arial"/>
        </w:rPr>
        <w:t xml:space="preserve"> ., garantia autónoma, à primeira solicitação, no valor de .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 w:rsidRPr="00086386">
        <w:rPr>
          <w:rFonts w:ascii="Arial" w:hAnsi="Arial" w:cs="Arial"/>
        </w:rPr>
        <w:t xml:space="preserve"> ., correspondente a . . . (percentagem), destinado a garantir o bom e integral cumprimento das obrigações que . . </w:t>
      </w:r>
      <w:r>
        <w:rPr>
          <w:rFonts w:ascii="Arial" w:hAnsi="Arial" w:cs="Arial"/>
        </w:rPr>
        <w:t>………….</w:t>
      </w:r>
      <w:r w:rsidRPr="00086386">
        <w:rPr>
          <w:rFonts w:ascii="Arial" w:hAnsi="Arial" w:cs="Arial"/>
        </w:rPr>
        <w:t xml:space="preserve">. (empresa adjudicatária) assumirá no contrato que com ela a </w:t>
      </w:r>
      <w:r>
        <w:rPr>
          <w:rFonts w:ascii="Arial" w:hAnsi="Arial" w:cs="Arial"/>
        </w:rPr>
        <w:t>………</w:t>
      </w:r>
      <w:r w:rsidRPr="00086386">
        <w:rPr>
          <w:rFonts w:ascii="Arial" w:hAnsi="Arial" w:cs="Arial"/>
        </w:rPr>
        <w:t xml:space="preserve">. . . (dono da obra) vai outorgar e que tem por objeto </w:t>
      </w:r>
      <w:r>
        <w:rPr>
          <w:rFonts w:ascii="Arial" w:hAnsi="Arial" w:cs="Arial"/>
        </w:rPr>
        <w:t>…….</w:t>
      </w:r>
      <w:r w:rsidRPr="00086386">
        <w:rPr>
          <w:rFonts w:ascii="Arial" w:hAnsi="Arial" w:cs="Arial"/>
        </w:rPr>
        <w:t xml:space="preserve"> . . (designação da empreitada), regulado nos termos da legislação aplicável (Código dos Contratos Públicos, aprovado pelo Decreto-Lei n.º 18/2008, de 29 de janeiro</w:t>
      </w:r>
      <w:r w:rsidR="002C1B28">
        <w:rPr>
          <w:rFonts w:ascii="Arial" w:hAnsi="Arial" w:cs="Arial"/>
        </w:rPr>
        <w:t>.</w:t>
      </w:r>
      <w:r w:rsidRPr="00086386">
        <w:rPr>
          <w:rFonts w:ascii="Arial" w:hAnsi="Arial" w:cs="Arial"/>
        </w:rPr>
        <w:t xml:space="preserve"> republicado pelo Decreto-Lei n.º 111-B/2017, de 31 de agosto</w:t>
      </w:r>
      <w:r w:rsidR="002C1B28">
        <w:rPr>
          <w:rFonts w:ascii="Arial" w:hAnsi="Arial" w:cs="Arial"/>
        </w:rPr>
        <w:t xml:space="preserve"> e Lei nº 30 /2021 de 21 de maio.</w:t>
      </w:r>
    </w:p>
    <w:p w14:paraId="2021D332" w14:textId="4CAFD57F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O Banco obriga-se a pagar aquela quantia à primeira solicitação </w:t>
      </w:r>
      <w:proofErr w:type="gramStart"/>
      <w:r w:rsidRPr="00086386">
        <w:rPr>
          <w:rFonts w:ascii="Arial" w:hAnsi="Arial" w:cs="Arial"/>
        </w:rPr>
        <w:t>da .</w:t>
      </w:r>
      <w:proofErr w:type="gramEnd"/>
      <w:r w:rsidRPr="00086386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…..</w:t>
      </w:r>
      <w:r w:rsidRPr="00086386">
        <w:rPr>
          <w:rFonts w:ascii="Arial" w:hAnsi="Arial" w:cs="Arial"/>
        </w:rPr>
        <w:t xml:space="preserve"> (dono da obra) sem que esta tenha de justificar o pedido e sem que o primeiro possa invocar em seu benefício quaisquer meios de defesa relacionados com o contrato atrás identificado ou com o cumprimento das obrigações </w:t>
      </w:r>
      <w:proofErr w:type="gramStart"/>
      <w:r w:rsidRPr="00086386">
        <w:rPr>
          <w:rFonts w:ascii="Arial" w:hAnsi="Arial" w:cs="Arial"/>
        </w:rPr>
        <w:t>que .</w:t>
      </w:r>
      <w:proofErr w:type="gramEnd"/>
      <w:r w:rsidRPr="000863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</w:t>
      </w:r>
      <w:r w:rsidRPr="00086386">
        <w:rPr>
          <w:rFonts w:ascii="Arial" w:hAnsi="Arial" w:cs="Arial"/>
        </w:rPr>
        <w:t xml:space="preserve"> . (empresa adjudicatária) assume com a celebração do respetivo contrato. </w:t>
      </w:r>
    </w:p>
    <w:p w14:paraId="5D139656" w14:textId="48569475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O Banco deve pagar aquela quantia no dia seguinte ao do pedido, findo o qual, sem que o pagamento seja realizado, contar-se-ão juros moratórios à taxa mais elevada praticada pelo Banco para as operações ativas, sem prejuízo de execução imediata da dívida assumida por este. A presente garantia bancária autónoma não pode em qualquer circunstância ser denunciada, mantendo-se em vigor até à sua extinção, nos termos previstos na legislação aplicável (Código dos Contratos Públicos, aprovado pelo Decreto-Lei n.º 18/2008, de 29 de janeiro e republicado pelo Decreto-Lei n.º 111-B/2017, de 31 de </w:t>
      </w:r>
      <w:r w:rsidR="00CE1E66" w:rsidRPr="00086386">
        <w:rPr>
          <w:rFonts w:ascii="Arial" w:hAnsi="Arial" w:cs="Arial"/>
        </w:rPr>
        <w:t>agosto</w:t>
      </w:r>
      <w:r w:rsidR="00CE1E66">
        <w:rPr>
          <w:rFonts w:ascii="Arial" w:hAnsi="Arial" w:cs="Arial"/>
        </w:rPr>
        <w:t xml:space="preserve"> e Lei nº 30 /2021 de 21 de maio).</w:t>
      </w:r>
    </w:p>
    <w:p w14:paraId="3C708574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Data.</w:t>
      </w:r>
    </w:p>
    <w:p w14:paraId="3B8B4CDF" w14:textId="537B4E1D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 Assinaturas.</w:t>
      </w:r>
    </w:p>
    <w:p w14:paraId="259A30D7" w14:textId="275081DF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69312B7" w14:textId="6341D3FD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F6E851F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78C97AC" w14:textId="07A34E4C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41B36E2" w14:textId="33155C63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5860519" w14:textId="117E86B2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3C8CF97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86386">
        <w:rPr>
          <w:rFonts w:ascii="Arial" w:hAnsi="Arial" w:cs="Arial"/>
          <w:b/>
          <w:bCs/>
          <w:sz w:val="24"/>
          <w:szCs w:val="24"/>
        </w:rPr>
        <w:t xml:space="preserve">Modelo de seguro-caução à primeira solicitação </w:t>
      </w:r>
    </w:p>
    <w:p w14:paraId="05793948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3489EFA2" w14:textId="45A2779E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A companhia de seguros . . ., com sede em . . ., matriculada na Conservatória do Registo Comercial de . . ., com o capital social de . . ., presta a favor de . . . (dono da obra) e ao abrigo de contrato de seguro-caução celebrado com . . . (tomador do seguro), garantia à primeira solicitação, no valor de . . ., correspondente a . . . (percentagem), destinada a garantir o bom e integral cumprimento das obrigações que . . . (empresa adjudicatária) assumirá no contrato que com ela a . . . (dono da obra) vai outorgar e que tem por objeto . . . (designação da empreitada), regulado nos termos da legislação aplicável (Código dos Contratos Públicos, aprovado pelo Decreto-Lei n.º 18/2008, de 29 de Janeiro e republicado pelo Decreto-Lei n.º 111-B/2017, de 31 de Agosto</w:t>
      </w:r>
      <w:r w:rsidR="00DF124D">
        <w:rPr>
          <w:rFonts w:ascii="Arial" w:hAnsi="Arial" w:cs="Arial"/>
        </w:rPr>
        <w:t xml:space="preserve"> e lei nº 30/2021 de 21 de maio</w:t>
      </w:r>
      <w:r w:rsidRPr="00086386">
        <w:rPr>
          <w:rFonts w:ascii="Arial" w:hAnsi="Arial" w:cs="Arial"/>
        </w:rPr>
        <w:t xml:space="preserve">). </w:t>
      </w:r>
    </w:p>
    <w:p w14:paraId="606FF70E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A companhia de seguros obriga-se a pagar aquela quantia nos cinco dias úteis seguintes à primeira solicitação da . . . (dono da obra) sem que esta tenha de justificar o pedido e sem que a primeira possa invocar em seu benefício quaisquer meios de defesa relacionados com o contrato atrás identificado ou com o cumprimento das obrigações que . . . (empresa adjudicatária) assume com a celebração do respetivo contrato. </w:t>
      </w:r>
    </w:p>
    <w:p w14:paraId="52F7B16C" w14:textId="2A26DBE6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A companhia de seguros não pode opor à . . . (dono da obra) quaisquer exceções relativas ao contrato de seguro-caução celebrado entre esta e o tomador do seguro. A presente garantia, à primeira solicitação, não pode em qualquer circunstância ser revogada ou denunciada, mantendo-se em vigor até à sua extinção ou cancelamento, nos termos previstos na legislação aplicável (Decreto-Lei n.º 18/2008, de 29 de </w:t>
      </w:r>
      <w:r w:rsidR="00E61AB2" w:rsidRPr="00086386">
        <w:rPr>
          <w:rFonts w:ascii="Arial" w:hAnsi="Arial" w:cs="Arial"/>
        </w:rPr>
        <w:t>janeiro</w:t>
      </w:r>
      <w:r w:rsidR="00E61AB2">
        <w:rPr>
          <w:rFonts w:ascii="Arial" w:hAnsi="Arial" w:cs="Arial"/>
        </w:rPr>
        <w:t>,</w:t>
      </w:r>
      <w:r w:rsidR="00E61AB2" w:rsidRPr="00086386">
        <w:rPr>
          <w:rFonts w:ascii="Arial" w:hAnsi="Arial" w:cs="Arial"/>
        </w:rPr>
        <w:t xml:space="preserve"> republicado</w:t>
      </w:r>
      <w:r w:rsidRPr="00086386">
        <w:rPr>
          <w:rFonts w:ascii="Arial" w:hAnsi="Arial" w:cs="Arial"/>
        </w:rPr>
        <w:t xml:space="preserve"> pelo Decreto-Lei n.º 111-B/2017, de 31 de agosto</w:t>
      </w:r>
      <w:r w:rsidR="00EB6337">
        <w:rPr>
          <w:rFonts w:ascii="Arial" w:hAnsi="Arial" w:cs="Arial"/>
        </w:rPr>
        <w:t xml:space="preserve"> e Lei 30/2021 de 21 de maio</w:t>
      </w:r>
      <w:r w:rsidRPr="00086386">
        <w:rPr>
          <w:rFonts w:ascii="Arial" w:hAnsi="Arial" w:cs="Arial"/>
        </w:rPr>
        <w:t xml:space="preserve">). </w:t>
      </w:r>
    </w:p>
    <w:p w14:paraId="6ED45E77" w14:textId="77777777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54DF6B29" w14:textId="644965D4" w:rsid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 xml:space="preserve">Data. </w:t>
      </w:r>
    </w:p>
    <w:p w14:paraId="3E0222BF" w14:textId="035E5494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  <w:r w:rsidRPr="00086386">
        <w:rPr>
          <w:rFonts w:ascii="Arial" w:hAnsi="Arial" w:cs="Arial"/>
        </w:rPr>
        <w:t>Assinaturas.</w:t>
      </w:r>
    </w:p>
    <w:p w14:paraId="4061FB12" w14:textId="09E9CA11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68F9B08F" w14:textId="4DF75B9A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2582143D" w14:textId="0A4F343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1B92E378" w14:textId="6D2D42FD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p w14:paraId="7C6FE04A" w14:textId="77777777" w:rsidR="00086386" w:rsidRPr="00086386" w:rsidRDefault="00086386" w:rsidP="00086386">
      <w:pPr>
        <w:spacing w:after="0" w:line="360" w:lineRule="auto"/>
        <w:jc w:val="both"/>
        <w:rPr>
          <w:rFonts w:ascii="Arial" w:hAnsi="Arial" w:cs="Arial"/>
        </w:rPr>
      </w:pPr>
    </w:p>
    <w:sectPr w:rsidR="00086386" w:rsidRPr="00086386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A137C" w14:textId="77777777" w:rsidR="00B57FB3" w:rsidRDefault="00B57FB3" w:rsidP="0051153F">
      <w:pPr>
        <w:spacing w:after="0" w:line="240" w:lineRule="auto"/>
      </w:pPr>
      <w:r>
        <w:separator/>
      </w:r>
    </w:p>
  </w:endnote>
  <w:endnote w:type="continuationSeparator" w:id="0">
    <w:p w14:paraId="739E549F" w14:textId="77777777" w:rsidR="00B57FB3" w:rsidRDefault="00B57FB3" w:rsidP="00511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A62C2" w14:textId="5EC2F72E" w:rsidR="00E04311" w:rsidRPr="00E04311" w:rsidRDefault="00E04311" w:rsidP="00E04311">
    <w:pPr>
      <w:spacing w:after="0" w:line="240" w:lineRule="auto"/>
      <w:ind w:left="142"/>
      <w:jc w:val="center"/>
      <w:rPr>
        <w:rFonts w:ascii="Arial" w:eastAsia="Times New Roman" w:hAnsi="Arial" w:cs="Times New Roman"/>
        <w:color w:val="181512"/>
        <w:sz w:val="14"/>
        <w:szCs w:val="20"/>
        <w:lang w:eastAsia="pt-PT"/>
      </w:rPr>
    </w:pPr>
    <w:r w:rsidRPr="00E04311">
      <w:rPr>
        <w:rFonts w:ascii="Arial" w:eastAsia="Times New Roman" w:hAnsi="Arial" w:cs="Times New Roman"/>
        <w:noProof/>
        <w:color w:val="181512"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79B3CE" wp14:editId="4A7DFF96">
              <wp:simplePos x="0" y="0"/>
              <wp:positionH relativeFrom="column">
                <wp:posOffset>-24765</wp:posOffset>
              </wp:positionH>
              <wp:positionV relativeFrom="paragraph">
                <wp:posOffset>14605</wp:posOffset>
              </wp:positionV>
              <wp:extent cx="6525260" cy="5715"/>
              <wp:effectExtent l="13335" t="5080" r="71755" b="8255"/>
              <wp:wrapNone/>
              <wp:docPr id="3" name="Forma livre: Form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25260" cy="5715"/>
                      </a:xfrm>
                      <a:custGeom>
                        <a:avLst/>
                        <a:gdLst>
                          <a:gd name="T0" fmla="*/ 0 w 10276"/>
                          <a:gd name="T1" fmla="*/ 9 h 9"/>
                          <a:gd name="T2" fmla="*/ 10276 w 10276"/>
                          <a:gd name="T3" fmla="*/ 1 h 9"/>
                          <a:gd name="T4" fmla="*/ 10269 w 10276"/>
                          <a:gd name="T5" fmla="*/ 0 h 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276" h="9">
                            <a:moveTo>
                              <a:pt x="0" y="9"/>
                            </a:moveTo>
                            <a:lnTo>
                              <a:pt x="10276" y="1"/>
                            </a:lnTo>
                            <a:lnTo>
                              <a:pt x="10269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684F28F" id="Forma livre: Forma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1.95pt,1.6pt,511.85pt,1.2pt,511.5pt,1.15pt" coordsize="10276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" filled="f">
              <v:path arrowok="t" o:connecttype="custom" o:connectlocs="0,5715;6525260,635;6520815,0" o:connectangles="0,0,0"/>
            </v:polyline>
          </w:pict>
        </mc:Fallback>
      </mc:AlternateContent>
    </w:r>
    <w:r w:rsidRPr="00E04311">
      <w:rPr>
        <w:rFonts w:ascii="Arial" w:eastAsia="Times New Roman" w:hAnsi="Arial" w:cs="Times New Roman"/>
        <w:noProof/>
        <w:sz w:val="24"/>
        <w:szCs w:val="20"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AC6B" wp14:editId="6FF2962E">
              <wp:simplePos x="0" y="0"/>
              <wp:positionH relativeFrom="column">
                <wp:posOffset>-24765</wp:posOffset>
              </wp:positionH>
              <wp:positionV relativeFrom="paragraph">
                <wp:posOffset>14605</wp:posOffset>
              </wp:positionV>
              <wp:extent cx="6525260" cy="5715"/>
              <wp:effectExtent l="13335" t="5080" r="71755" b="8255"/>
              <wp:wrapNone/>
              <wp:docPr id="2" name="Forma livre: Form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25260" cy="5715"/>
                      </a:xfrm>
                      <a:custGeom>
                        <a:avLst/>
                        <a:gdLst>
                          <a:gd name="T0" fmla="*/ 0 w 10276"/>
                          <a:gd name="T1" fmla="*/ 9 h 9"/>
                          <a:gd name="T2" fmla="*/ 10276 w 10276"/>
                          <a:gd name="T3" fmla="*/ 1 h 9"/>
                          <a:gd name="T4" fmla="*/ 10269 w 10276"/>
                          <a:gd name="T5" fmla="*/ 0 h 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276" h="9">
                            <a:moveTo>
                              <a:pt x="0" y="9"/>
                            </a:moveTo>
                            <a:lnTo>
                              <a:pt x="10276" y="1"/>
                            </a:lnTo>
                            <a:lnTo>
                              <a:pt x="10269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87F99E6" id="Forma livre: Forma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1.95pt,1.6pt,511.85pt,1.2pt,511.5pt,1.15pt" coordsize="10276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" filled="f">
              <v:path arrowok="t" o:connecttype="custom" o:connectlocs="0,5715;6525260,635;6520815,0" o:connectangles="0,0,0"/>
            </v:polyline>
          </w:pict>
        </mc:Fallback>
      </mc:AlternateContent>
    </w:r>
  </w:p>
  <w:p w14:paraId="061B76CF" w14:textId="77777777" w:rsidR="00E04311" w:rsidRPr="00E04311" w:rsidRDefault="00E04311" w:rsidP="00E04311">
    <w:pPr>
      <w:spacing w:after="0" w:line="240" w:lineRule="auto"/>
      <w:jc w:val="center"/>
      <w:rPr>
        <w:rFonts w:ascii="Arial" w:eastAsia="Times New Roman" w:hAnsi="Arial" w:cs="Times New Roman"/>
        <w:sz w:val="14"/>
        <w:szCs w:val="20"/>
        <w:lang w:eastAsia="pt-PT"/>
      </w:rPr>
    </w:pPr>
    <w:r w:rsidRPr="00E04311">
      <w:rPr>
        <w:rFonts w:ascii="Arial" w:eastAsia="Times New Roman" w:hAnsi="Arial" w:cs="Times New Roman"/>
        <w:color w:val="181512"/>
        <w:w w:val="106"/>
        <w:sz w:val="14"/>
        <w:szCs w:val="14"/>
        <w:lang w:eastAsia="pt-PT"/>
      </w:rPr>
      <w:t xml:space="preserve">Rua de Burgos nº 5, 7000-863 Évora, Portugal </w:t>
    </w:r>
    <w:r w:rsidRPr="00E04311">
      <w:rPr>
        <w:rFonts w:ascii="Arial" w:eastAsia="Times New Roman" w:hAnsi="Arial" w:cs="Times New Roman"/>
        <w:b/>
        <w:bCs/>
        <w:color w:val="181512"/>
        <w:w w:val="106"/>
        <w:sz w:val="14"/>
        <w:szCs w:val="14"/>
        <w:vertAlign w:val="subscript"/>
        <w:lang w:eastAsia="pt-PT"/>
      </w:rPr>
      <w:t>|</w:t>
    </w:r>
    <w:r w:rsidRPr="00E04311">
      <w:rPr>
        <w:rFonts w:ascii="Arial" w:eastAsia="Times New Roman" w:hAnsi="Arial" w:cs="Times New Roman"/>
        <w:color w:val="181512"/>
        <w:w w:val="106"/>
        <w:sz w:val="14"/>
        <w:szCs w:val="14"/>
        <w:lang w:eastAsia="pt-PT"/>
      </w:rPr>
      <w:t xml:space="preserve"> Tel.: +351 266769450 | info@cultura-alentejo.gov.pt| www.cultura-alentejo.pt</w:t>
    </w:r>
  </w:p>
  <w:p w14:paraId="683B63F2" w14:textId="77777777" w:rsidR="00E04311" w:rsidRDefault="00E0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37C27" w14:textId="77777777" w:rsidR="00B57FB3" w:rsidRDefault="00B57FB3" w:rsidP="0051153F">
      <w:pPr>
        <w:spacing w:after="0" w:line="240" w:lineRule="auto"/>
      </w:pPr>
      <w:r>
        <w:separator/>
      </w:r>
    </w:p>
  </w:footnote>
  <w:footnote w:type="continuationSeparator" w:id="0">
    <w:p w14:paraId="07291906" w14:textId="77777777" w:rsidR="00B57FB3" w:rsidRDefault="00B57FB3" w:rsidP="00511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D41FE" w14:textId="4460289C" w:rsidR="0051153F" w:rsidRPr="0051153F" w:rsidRDefault="0051153F" w:rsidP="0051153F">
    <w:pPr>
      <w:tabs>
        <w:tab w:val="left" w:pos="3969"/>
        <w:tab w:val="left" w:pos="4253"/>
        <w:tab w:val="left" w:pos="4962"/>
      </w:tabs>
      <w:spacing w:after="0" w:line="240" w:lineRule="auto"/>
      <w:ind w:right="-710"/>
      <w:rPr>
        <w:rFonts w:ascii="Times New Roman" w:eastAsia="Times New Roman" w:hAnsi="Times New Roman" w:cs="Times New Roman"/>
        <w:sz w:val="8"/>
        <w:szCs w:val="20"/>
        <w:lang w:eastAsia="pt-PT"/>
      </w:rPr>
    </w:pPr>
    <w:r w:rsidRPr="0051153F">
      <w:rPr>
        <w:rFonts w:ascii="Calibri" w:eastAsia="Times New Roman" w:hAnsi="Calibri" w:cs="Times New Roman"/>
        <w:b/>
        <w:noProof/>
        <w:sz w:val="16"/>
        <w:szCs w:val="16"/>
        <w:lang w:eastAsia="pt-PT"/>
      </w:rPr>
      <w:drawing>
        <wp:inline distT="0" distB="0" distL="0" distR="0" wp14:anchorId="2090FAAB" wp14:editId="786135F6">
          <wp:extent cx="2447925" cy="107632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13FBF8" w14:textId="77777777" w:rsidR="0051153F" w:rsidRDefault="0051153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8073AD"/>
    <w:multiLevelType w:val="multilevel"/>
    <w:tmpl w:val="E2EE4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6176EC"/>
    <w:multiLevelType w:val="hybridMultilevel"/>
    <w:tmpl w:val="FAC2A2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E3"/>
    <w:rsid w:val="000132D8"/>
    <w:rsid w:val="0002523F"/>
    <w:rsid w:val="000312CE"/>
    <w:rsid w:val="00067E36"/>
    <w:rsid w:val="00086386"/>
    <w:rsid w:val="000F39E3"/>
    <w:rsid w:val="001C1430"/>
    <w:rsid w:val="00253440"/>
    <w:rsid w:val="002C1B28"/>
    <w:rsid w:val="00372446"/>
    <w:rsid w:val="003E3953"/>
    <w:rsid w:val="00470709"/>
    <w:rsid w:val="004C627E"/>
    <w:rsid w:val="0051153F"/>
    <w:rsid w:val="00511D20"/>
    <w:rsid w:val="005837EE"/>
    <w:rsid w:val="005C55E5"/>
    <w:rsid w:val="00660FA2"/>
    <w:rsid w:val="008900D1"/>
    <w:rsid w:val="008E5E90"/>
    <w:rsid w:val="00A23E22"/>
    <w:rsid w:val="00B10C49"/>
    <w:rsid w:val="00B34ADC"/>
    <w:rsid w:val="00B450D9"/>
    <w:rsid w:val="00B57FB3"/>
    <w:rsid w:val="00B9475D"/>
    <w:rsid w:val="00BE404F"/>
    <w:rsid w:val="00C230B6"/>
    <w:rsid w:val="00CB60C2"/>
    <w:rsid w:val="00CC3F7B"/>
    <w:rsid w:val="00CD1656"/>
    <w:rsid w:val="00CE1E66"/>
    <w:rsid w:val="00DD3819"/>
    <w:rsid w:val="00DF124D"/>
    <w:rsid w:val="00E04311"/>
    <w:rsid w:val="00E45522"/>
    <w:rsid w:val="00E61AB2"/>
    <w:rsid w:val="00E84DD8"/>
    <w:rsid w:val="00EB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53CFA"/>
  <w15:chartTrackingRefBased/>
  <w15:docId w15:val="{695A212D-5BCF-441D-B62A-AD37F6BB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F39E3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511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1153F"/>
  </w:style>
  <w:style w:type="paragraph" w:styleId="Rodap">
    <w:name w:val="footer"/>
    <w:basedOn w:val="Normal"/>
    <w:link w:val="RodapCarter"/>
    <w:uiPriority w:val="99"/>
    <w:unhideWhenUsed/>
    <w:rsid w:val="00511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1153F"/>
  </w:style>
  <w:style w:type="character" w:styleId="Hiperligao">
    <w:name w:val="Hyperlink"/>
    <w:basedOn w:val="Tipodeletrapredefinidodopargrafo"/>
    <w:uiPriority w:val="99"/>
    <w:unhideWhenUsed/>
    <w:rsid w:val="003E3953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E3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5BACBFC3EAEF4391035E93ADBC796F" ma:contentTypeVersion="4" ma:contentTypeDescription="Criar um novo documento." ma:contentTypeScope="" ma:versionID="f33ee92a783403d0baf0acab6ed9026d">
  <xsd:schema xmlns:xsd="http://www.w3.org/2001/XMLSchema" xmlns:xs="http://www.w3.org/2001/XMLSchema" xmlns:p="http://schemas.microsoft.com/office/2006/metadata/properties" xmlns:ns3="110a9dde-14b9-4438-bfa0-8aeef62af329" targetNamespace="http://schemas.microsoft.com/office/2006/metadata/properties" ma:root="true" ma:fieldsID="5707c9d074c716e9f383c04032618960" ns3:_="">
    <xsd:import namespace="110a9dde-14b9-4438-bfa0-8aeef62af3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a9dde-14b9-4438-bfa0-8aeef62af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540301-DD3B-4679-B432-05DD1BA08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57A90-E368-4DA4-B27A-86BF8CE18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a9dde-14b9-4438-bfa0-8aeef62af3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8B6D7-6CD4-4DB4-8A70-B9EB6EFD7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BD61C-1FB1-4EE4-AFE9-C871CEE6BA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2764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João Costa</dc:creator>
  <cp:keywords/>
  <dc:description/>
  <cp:lastModifiedBy>Luis Orvalho</cp:lastModifiedBy>
  <cp:revision>26</cp:revision>
  <cp:lastPrinted>2021-07-09T09:14:00Z</cp:lastPrinted>
  <dcterms:created xsi:type="dcterms:W3CDTF">2021-07-13T10:40:00Z</dcterms:created>
  <dcterms:modified xsi:type="dcterms:W3CDTF">2021-07-15T09:52:00Z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0x010100A25BACBFC3EAEF4391035E93ADBC796F</vt:lpwstr>
  </property>
</Properties>
</file>